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E8" w:rsidRPr="003562CD" w:rsidRDefault="003562CD" w:rsidP="00F70B46">
      <w:pPr>
        <w:pStyle w:val="Fliesstext"/>
        <w:tabs>
          <w:tab w:val="clear" w:pos="4706"/>
          <w:tab w:val="left" w:pos="3828"/>
        </w:tabs>
        <w:rPr>
          <w:lang w:val="en-GB"/>
        </w:rPr>
      </w:pPr>
      <w:r w:rsidRPr="003562CD">
        <w:rPr>
          <w:lang w:val="en-GB"/>
        </w:rPr>
        <w:t xml:space="preserve">Media </w:t>
      </w:r>
      <w:r w:rsidR="00EC39E8" w:rsidRPr="003562CD">
        <w:rPr>
          <w:lang w:val="en-GB"/>
        </w:rPr>
        <w:t>Information</w:t>
      </w:r>
      <w:r w:rsidR="00EC39E8" w:rsidRPr="003562CD">
        <w:rPr>
          <w:lang w:val="en-GB"/>
        </w:rPr>
        <w:br/>
      </w:r>
      <w:r w:rsidR="00C42990" w:rsidRPr="00C42990">
        <w:rPr>
          <w:lang w:val="en-GB"/>
        </w:rPr>
        <w:t>1 August</w:t>
      </w:r>
      <w:r w:rsidR="00B80023" w:rsidRPr="003562CD">
        <w:rPr>
          <w:lang w:val="en-GB"/>
        </w:rPr>
        <w:t xml:space="preserve"> </w:t>
      </w:r>
      <w:r w:rsidR="00E30B63" w:rsidRPr="003562CD">
        <w:rPr>
          <w:lang w:val="en-GB"/>
        </w:rPr>
        <w:t>2011</w:t>
      </w:r>
    </w:p>
    <w:p w:rsidR="00EC39E8" w:rsidRDefault="00EC39E8">
      <w:pPr>
        <w:pStyle w:val="Fliesstext"/>
        <w:rPr>
          <w:lang w:val="en-GB"/>
        </w:rPr>
      </w:pPr>
    </w:p>
    <w:p w:rsidR="00C42990" w:rsidRPr="003562CD" w:rsidRDefault="00C42990">
      <w:pPr>
        <w:pStyle w:val="Fliesstext"/>
        <w:rPr>
          <w:lang w:val="en-GB"/>
        </w:rPr>
      </w:pPr>
    </w:p>
    <w:p w:rsidR="00EA543D" w:rsidRPr="00E34E3B" w:rsidRDefault="003562CD" w:rsidP="009C3748">
      <w:pPr>
        <w:spacing w:line="276" w:lineRule="auto"/>
        <w:rPr>
          <w:rFonts w:cs="BMWType V2 Light"/>
          <w:b/>
          <w:bCs/>
          <w:color w:val="000000" w:themeColor="text1"/>
          <w:sz w:val="28"/>
          <w:szCs w:val="28"/>
          <w:lang w:val="en-GB"/>
        </w:rPr>
      </w:pPr>
      <w:r w:rsidRPr="00E34E3B">
        <w:rPr>
          <w:b/>
          <w:sz w:val="28"/>
          <w:szCs w:val="28"/>
          <w:lang w:val="en-GB"/>
        </w:rPr>
        <w:t xml:space="preserve">Nicolas Peter </w:t>
      </w:r>
      <w:r w:rsidR="00E12A41" w:rsidRPr="00E34E3B">
        <w:rPr>
          <w:b/>
          <w:sz w:val="28"/>
          <w:szCs w:val="28"/>
          <w:lang w:val="en-GB"/>
        </w:rPr>
        <w:t xml:space="preserve">to lead </w:t>
      </w:r>
      <w:r w:rsidRPr="00E34E3B">
        <w:rPr>
          <w:b/>
          <w:sz w:val="28"/>
          <w:szCs w:val="28"/>
          <w:lang w:val="en-GB"/>
        </w:rPr>
        <w:t>Europe</w:t>
      </w:r>
      <w:r w:rsidR="00E12A41" w:rsidRPr="00E34E3B">
        <w:rPr>
          <w:b/>
          <w:sz w:val="28"/>
          <w:szCs w:val="28"/>
          <w:lang w:val="en-GB"/>
        </w:rPr>
        <w:t>an</w:t>
      </w:r>
      <w:r w:rsidRPr="00E34E3B">
        <w:rPr>
          <w:b/>
          <w:sz w:val="28"/>
          <w:szCs w:val="28"/>
          <w:lang w:val="en-GB"/>
        </w:rPr>
        <w:t xml:space="preserve"> sales region</w:t>
      </w:r>
    </w:p>
    <w:p w:rsidR="00677A3B" w:rsidRDefault="00677A3B" w:rsidP="00677A3B">
      <w:pPr>
        <w:spacing w:line="240" w:lineRule="auto"/>
        <w:rPr>
          <w:rFonts w:cs="BMWType V2 Light"/>
          <w:color w:val="000000" w:themeColor="text1"/>
          <w:sz w:val="28"/>
          <w:szCs w:val="28"/>
          <w:lang w:val="en-GB"/>
        </w:rPr>
      </w:pPr>
    </w:p>
    <w:p w:rsidR="00E34E3B" w:rsidRDefault="003562CD" w:rsidP="009C3748">
      <w:pPr>
        <w:spacing w:line="360" w:lineRule="auto"/>
        <w:rPr>
          <w:szCs w:val="22"/>
          <w:lang w:val="en-GB"/>
        </w:rPr>
      </w:pPr>
      <w:bookmarkStart w:id="0" w:name="_GoBack"/>
      <w:bookmarkEnd w:id="0"/>
      <w:r w:rsidRPr="00E52F6E">
        <w:rPr>
          <w:b/>
          <w:szCs w:val="22"/>
          <w:lang w:val="en-GB"/>
        </w:rPr>
        <w:t>Mu</w:t>
      </w:r>
      <w:r w:rsidR="00EA543D" w:rsidRPr="00E52F6E">
        <w:rPr>
          <w:b/>
          <w:szCs w:val="22"/>
          <w:lang w:val="en-GB"/>
        </w:rPr>
        <w:t>n</w:t>
      </w:r>
      <w:r w:rsidRPr="00E52F6E">
        <w:rPr>
          <w:b/>
          <w:szCs w:val="22"/>
          <w:lang w:val="en-GB"/>
        </w:rPr>
        <w:t>ich</w:t>
      </w:r>
      <w:r w:rsidR="00EA543D" w:rsidRPr="00E52F6E">
        <w:rPr>
          <w:b/>
          <w:szCs w:val="22"/>
          <w:lang w:val="en-GB"/>
        </w:rPr>
        <w:t>.</w:t>
      </w:r>
      <w:r w:rsidR="00EA543D" w:rsidRPr="00E52F6E">
        <w:rPr>
          <w:szCs w:val="22"/>
          <w:lang w:val="en-GB"/>
        </w:rPr>
        <w:t xml:space="preserve"> </w:t>
      </w:r>
      <w:r w:rsidR="001F1464" w:rsidRPr="0027510D">
        <w:rPr>
          <w:szCs w:val="22"/>
          <w:lang w:val="en-GB"/>
        </w:rPr>
        <w:t xml:space="preserve">Effective </w:t>
      </w:r>
      <w:r w:rsidR="003356E8">
        <w:rPr>
          <w:szCs w:val="22"/>
          <w:lang w:val="en-GB"/>
        </w:rPr>
        <w:t>October</w:t>
      </w:r>
      <w:r w:rsidR="0027510D" w:rsidRPr="0027510D">
        <w:rPr>
          <w:szCs w:val="22"/>
          <w:lang w:val="en-GB"/>
        </w:rPr>
        <w:t xml:space="preserve"> 1</w:t>
      </w:r>
      <w:r w:rsidR="0027510D" w:rsidRPr="0027510D">
        <w:rPr>
          <w:szCs w:val="22"/>
          <w:vertAlign w:val="superscript"/>
          <w:lang w:val="en-GB"/>
        </w:rPr>
        <w:t>st</w:t>
      </w:r>
      <w:r w:rsidR="001F1464" w:rsidRPr="0027510D">
        <w:rPr>
          <w:szCs w:val="22"/>
          <w:lang w:val="en-GB"/>
        </w:rPr>
        <w:t>,</w:t>
      </w:r>
      <w:r w:rsidR="0027510D" w:rsidRPr="0027510D">
        <w:rPr>
          <w:szCs w:val="22"/>
          <w:lang w:val="en-GB"/>
        </w:rPr>
        <w:t xml:space="preserve"> 2011</w:t>
      </w:r>
      <w:r w:rsidR="001F1464" w:rsidRPr="0027510D">
        <w:rPr>
          <w:szCs w:val="22"/>
          <w:lang w:val="en-GB"/>
        </w:rPr>
        <w:t xml:space="preserve"> </w:t>
      </w:r>
      <w:r w:rsidR="00EC2945" w:rsidRPr="0027510D">
        <w:rPr>
          <w:szCs w:val="22"/>
          <w:lang w:val="en-GB"/>
        </w:rPr>
        <w:t>Nicolas</w:t>
      </w:r>
      <w:r w:rsidR="00EC2945" w:rsidRPr="003562CD">
        <w:rPr>
          <w:szCs w:val="22"/>
          <w:lang w:val="en-GB"/>
        </w:rPr>
        <w:t xml:space="preserve"> Peter (49) </w:t>
      </w:r>
      <w:r w:rsidR="00EC2945">
        <w:rPr>
          <w:szCs w:val="22"/>
          <w:lang w:val="en-GB"/>
        </w:rPr>
        <w:t>will assume responsibility for t</w:t>
      </w:r>
      <w:r w:rsidR="00F75EE8">
        <w:rPr>
          <w:szCs w:val="22"/>
          <w:lang w:val="en-GB"/>
        </w:rPr>
        <w:t>he European sales region</w:t>
      </w:r>
      <w:r w:rsidR="001C629E" w:rsidRPr="003562CD">
        <w:rPr>
          <w:szCs w:val="22"/>
          <w:lang w:val="en-GB"/>
        </w:rPr>
        <w:t xml:space="preserve">, </w:t>
      </w:r>
      <w:r w:rsidR="00F75EE8">
        <w:rPr>
          <w:szCs w:val="22"/>
          <w:lang w:val="en-GB"/>
        </w:rPr>
        <w:t xml:space="preserve">previously led by </w:t>
      </w:r>
      <w:r w:rsidR="00E34E3B">
        <w:rPr>
          <w:szCs w:val="22"/>
          <w:lang w:val="en-GB"/>
        </w:rPr>
        <w:t xml:space="preserve">Ludwig </w:t>
      </w:r>
      <w:r w:rsidR="00EA543D" w:rsidRPr="003562CD">
        <w:rPr>
          <w:szCs w:val="22"/>
          <w:lang w:val="en-GB"/>
        </w:rPr>
        <w:t>Willisch</w:t>
      </w:r>
      <w:r w:rsidR="00E34E3B">
        <w:rPr>
          <w:szCs w:val="22"/>
          <w:lang w:val="en-GB"/>
        </w:rPr>
        <w:t>, who will become new president of BMW of North America</w:t>
      </w:r>
      <w:r w:rsidR="00DD218F">
        <w:rPr>
          <w:szCs w:val="22"/>
          <w:lang w:val="en-GB"/>
        </w:rPr>
        <w:t xml:space="preserve">, as already </w:t>
      </w:r>
      <w:r w:rsidR="00C42990">
        <w:rPr>
          <w:szCs w:val="22"/>
          <w:lang w:val="en-GB"/>
        </w:rPr>
        <w:t>announced</w:t>
      </w:r>
      <w:r w:rsidR="00E34E3B">
        <w:rPr>
          <w:szCs w:val="22"/>
          <w:lang w:val="en-GB"/>
        </w:rPr>
        <w:t>.</w:t>
      </w:r>
    </w:p>
    <w:p w:rsidR="00E34E3B" w:rsidRDefault="00E34E3B" w:rsidP="009C3748">
      <w:pPr>
        <w:spacing w:line="360" w:lineRule="auto"/>
        <w:rPr>
          <w:szCs w:val="22"/>
          <w:lang w:val="en-GB"/>
        </w:rPr>
      </w:pPr>
    </w:p>
    <w:p w:rsidR="00EC1E46" w:rsidRDefault="00E34E3B" w:rsidP="009C3748">
      <w:pPr>
        <w:spacing w:line="360" w:lineRule="auto"/>
        <w:rPr>
          <w:szCs w:val="22"/>
          <w:lang w:val="en-GB"/>
        </w:rPr>
      </w:pPr>
      <w:r>
        <w:rPr>
          <w:szCs w:val="22"/>
          <w:lang w:val="en-GB"/>
        </w:rPr>
        <w:t xml:space="preserve">Nicolas </w:t>
      </w:r>
      <w:r w:rsidR="00EC2945" w:rsidRPr="003562CD">
        <w:rPr>
          <w:szCs w:val="22"/>
          <w:lang w:val="en-GB"/>
        </w:rPr>
        <w:t>Peter</w:t>
      </w:r>
      <w:r w:rsidR="00EC2945">
        <w:rPr>
          <w:szCs w:val="22"/>
          <w:lang w:val="en-GB"/>
        </w:rPr>
        <w:t xml:space="preserve">, who </w:t>
      </w:r>
      <w:r w:rsidR="0073578F">
        <w:rPr>
          <w:szCs w:val="22"/>
          <w:lang w:val="en-GB"/>
        </w:rPr>
        <w:t xml:space="preserve">studied and </w:t>
      </w:r>
      <w:r w:rsidR="006D1652">
        <w:rPr>
          <w:szCs w:val="22"/>
          <w:lang w:val="en-GB"/>
        </w:rPr>
        <w:t xml:space="preserve">holds </w:t>
      </w:r>
      <w:r w:rsidR="00EC2945">
        <w:rPr>
          <w:szCs w:val="22"/>
          <w:lang w:val="en-GB"/>
        </w:rPr>
        <w:t xml:space="preserve">a doctorate </w:t>
      </w:r>
      <w:r w:rsidR="0073578F">
        <w:rPr>
          <w:szCs w:val="22"/>
          <w:lang w:val="en-GB"/>
        </w:rPr>
        <w:t xml:space="preserve">in </w:t>
      </w:r>
      <w:r w:rsidR="00EC2945">
        <w:rPr>
          <w:szCs w:val="22"/>
          <w:lang w:val="en-GB"/>
        </w:rPr>
        <w:t xml:space="preserve">law, joined the </w:t>
      </w:r>
      <w:r w:rsidR="00EC2945" w:rsidRPr="003562CD">
        <w:rPr>
          <w:szCs w:val="22"/>
          <w:lang w:val="en-GB"/>
        </w:rPr>
        <w:t>BMW G</w:t>
      </w:r>
      <w:r>
        <w:rPr>
          <w:szCs w:val="22"/>
          <w:lang w:val="en-GB"/>
        </w:rPr>
        <w:t>roup</w:t>
      </w:r>
      <w:r w:rsidR="00EC2945" w:rsidRPr="003562CD">
        <w:rPr>
          <w:szCs w:val="22"/>
          <w:lang w:val="en-GB"/>
        </w:rPr>
        <w:t xml:space="preserve"> </w:t>
      </w:r>
      <w:r w:rsidR="001A78F8" w:rsidRPr="003562CD">
        <w:rPr>
          <w:szCs w:val="22"/>
          <w:lang w:val="en-GB"/>
        </w:rPr>
        <w:t>i</w:t>
      </w:r>
      <w:r w:rsidR="00EC2945">
        <w:rPr>
          <w:szCs w:val="22"/>
          <w:lang w:val="en-GB"/>
        </w:rPr>
        <w:t xml:space="preserve">n </w:t>
      </w:r>
      <w:r w:rsidR="001A78F8" w:rsidRPr="003562CD">
        <w:rPr>
          <w:szCs w:val="22"/>
          <w:lang w:val="en-GB"/>
        </w:rPr>
        <w:t xml:space="preserve">1991 </w:t>
      </w:r>
      <w:r w:rsidR="00EC2945">
        <w:rPr>
          <w:szCs w:val="22"/>
          <w:lang w:val="en-GB"/>
        </w:rPr>
        <w:t>a</w:t>
      </w:r>
      <w:r w:rsidR="00C7435B" w:rsidRPr="003562CD">
        <w:rPr>
          <w:szCs w:val="22"/>
          <w:lang w:val="en-GB"/>
        </w:rPr>
        <w:t>nd</w:t>
      </w:r>
      <w:r w:rsidR="00EA543D" w:rsidRPr="003562CD">
        <w:rPr>
          <w:szCs w:val="22"/>
          <w:lang w:val="en-GB"/>
        </w:rPr>
        <w:t xml:space="preserve"> </w:t>
      </w:r>
      <w:r w:rsidR="00EC2945">
        <w:rPr>
          <w:szCs w:val="22"/>
          <w:lang w:val="en-GB"/>
        </w:rPr>
        <w:t>has</w:t>
      </w:r>
      <w:r w:rsidR="005B3F8C">
        <w:rPr>
          <w:szCs w:val="22"/>
          <w:lang w:val="en-GB"/>
        </w:rPr>
        <w:t xml:space="preserve"> </w:t>
      </w:r>
      <w:r w:rsidR="00EC2945">
        <w:rPr>
          <w:szCs w:val="22"/>
          <w:lang w:val="en-GB"/>
        </w:rPr>
        <w:t>gained extensive experience in sales and c</w:t>
      </w:r>
      <w:r w:rsidR="00EA543D" w:rsidRPr="003562CD">
        <w:rPr>
          <w:szCs w:val="22"/>
          <w:lang w:val="en-GB"/>
        </w:rPr>
        <w:t>on</w:t>
      </w:r>
      <w:r w:rsidR="003A1D6E" w:rsidRPr="003562CD">
        <w:rPr>
          <w:szCs w:val="22"/>
          <w:lang w:val="en-GB"/>
        </w:rPr>
        <w:t xml:space="preserve">trolling. </w:t>
      </w:r>
      <w:r w:rsidR="00595A17" w:rsidRPr="003562CD">
        <w:rPr>
          <w:szCs w:val="22"/>
          <w:lang w:val="en-GB"/>
        </w:rPr>
        <w:t>Peter</w:t>
      </w:r>
      <w:r w:rsidR="005B3F8C">
        <w:rPr>
          <w:szCs w:val="22"/>
          <w:lang w:val="en-GB"/>
        </w:rPr>
        <w:t xml:space="preserve"> </w:t>
      </w:r>
      <w:r w:rsidR="001F1464">
        <w:rPr>
          <w:szCs w:val="22"/>
          <w:lang w:val="en-GB"/>
        </w:rPr>
        <w:t xml:space="preserve">has </w:t>
      </w:r>
      <w:r w:rsidR="005B3F8C">
        <w:rPr>
          <w:szCs w:val="22"/>
          <w:lang w:val="en-GB"/>
        </w:rPr>
        <w:t>occupied a number of positions, including</w:t>
      </w:r>
      <w:r w:rsidR="00EC2945">
        <w:rPr>
          <w:szCs w:val="22"/>
          <w:lang w:val="en-GB"/>
        </w:rPr>
        <w:t xml:space="preserve"> head of </w:t>
      </w:r>
      <w:r w:rsidR="00EA543D" w:rsidRPr="003562CD">
        <w:rPr>
          <w:szCs w:val="22"/>
          <w:lang w:val="en-GB"/>
        </w:rPr>
        <w:t>BM</w:t>
      </w:r>
      <w:r w:rsidR="00EC2945">
        <w:rPr>
          <w:szCs w:val="22"/>
          <w:lang w:val="en-GB"/>
        </w:rPr>
        <w:t>W in S</w:t>
      </w:r>
      <w:r w:rsidR="00595A17" w:rsidRPr="003562CD">
        <w:rPr>
          <w:szCs w:val="22"/>
          <w:lang w:val="en-GB"/>
        </w:rPr>
        <w:t>weden</w:t>
      </w:r>
      <w:r w:rsidR="000973CF">
        <w:rPr>
          <w:szCs w:val="22"/>
          <w:lang w:val="en-GB"/>
        </w:rPr>
        <w:t xml:space="preserve"> and BMW Nordic</w:t>
      </w:r>
      <w:r w:rsidR="00C2597F">
        <w:rPr>
          <w:szCs w:val="22"/>
          <w:lang w:val="en-GB"/>
        </w:rPr>
        <w:t>, and</w:t>
      </w:r>
      <w:r w:rsidR="00EC2945">
        <w:rPr>
          <w:szCs w:val="22"/>
          <w:lang w:val="en-GB"/>
        </w:rPr>
        <w:t xml:space="preserve"> </w:t>
      </w:r>
      <w:r w:rsidR="00C2597F">
        <w:rPr>
          <w:szCs w:val="22"/>
          <w:lang w:val="en-GB"/>
        </w:rPr>
        <w:t xml:space="preserve">was </w:t>
      </w:r>
      <w:r w:rsidR="00EC2945">
        <w:rPr>
          <w:szCs w:val="22"/>
          <w:lang w:val="en-GB"/>
        </w:rPr>
        <w:t xml:space="preserve">most recently </w:t>
      </w:r>
      <w:r w:rsidR="00C2597F">
        <w:rPr>
          <w:szCs w:val="22"/>
          <w:lang w:val="en-GB"/>
        </w:rPr>
        <w:t xml:space="preserve">responsible for </w:t>
      </w:r>
      <w:r w:rsidR="005B3F8C">
        <w:rPr>
          <w:szCs w:val="22"/>
          <w:lang w:val="en-GB"/>
        </w:rPr>
        <w:t xml:space="preserve">Group </w:t>
      </w:r>
      <w:r w:rsidR="00EA543D" w:rsidRPr="003562CD">
        <w:rPr>
          <w:szCs w:val="22"/>
          <w:lang w:val="en-GB"/>
        </w:rPr>
        <w:t xml:space="preserve">controlling </w:t>
      </w:r>
      <w:r w:rsidR="003F7E0E">
        <w:rPr>
          <w:szCs w:val="22"/>
          <w:lang w:val="en-GB"/>
        </w:rPr>
        <w:t>at</w:t>
      </w:r>
      <w:r w:rsidR="005B3F8C">
        <w:rPr>
          <w:szCs w:val="22"/>
          <w:lang w:val="en-GB"/>
        </w:rPr>
        <w:t xml:space="preserve"> the </w:t>
      </w:r>
      <w:r w:rsidR="001A78F8" w:rsidRPr="003562CD">
        <w:rPr>
          <w:szCs w:val="22"/>
          <w:lang w:val="en-GB"/>
        </w:rPr>
        <w:t>BMW G</w:t>
      </w:r>
      <w:r>
        <w:rPr>
          <w:szCs w:val="22"/>
          <w:lang w:val="en-GB"/>
        </w:rPr>
        <w:t>roup</w:t>
      </w:r>
      <w:r w:rsidR="00EA543D" w:rsidRPr="003562CD">
        <w:rPr>
          <w:szCs w:val="22"/>
          <w:lang w:val="en-GB"/>
        </w:rPr>
        <w:t>.</w:t>
      </w:r>
      <w:r w:rsidR="001A78F8" w:rsidRPr="003562CD">
        <w:rPr>
          <w:szCs w:val="22"/>
          <w:lang w:val="en-GB"/>
        </w:rPr>
        <w:t xml:space="preserve"> </w:t>
      </w:r>
    </w:p>
    <w:p w:rsidR="00EC1E46" w:rsidRDefault="00EC1E46" w:rsidP="009C3748">
      <w:pPr>
        <w:spacing w:line="360" w:lineRule="auto"/>
        <w:rPr>
          <w:szCs w:val="22"/>
          <w:lang w:val="en-GB"/>
        </w:rPr>
      </w:pPr>
    </w:p>
    <w:p w:rsidR="00E34E3B" w:rsidRDefault="00EC2945" w:rsidP="009C3748">
      <w:pPr>
        <w:spacing w:line="360" w:lineRule="auto"/>
        <w:rPr>
          <w:szCs w:val="22"/>
          <w:lang w:val="en-GB"/>
        </w:rPr>
      </w:pPr>
      <w:r>
        <w:rPr>
          <w:szCs w:val="22"/>
          <w:lang w:val="en-GB"/>
        </w:rPr>
        <w:t xml:space="preserve">The </w:t>
      </w:r>
      <w:r w:rsidRPr="003562CD">
        <w:rPr>
          <w:szCs w:val="22"/>
          <w:lang w:val="en-GB"/>
        </w:rPr>
        <w:t>BMW G</w:t>
      </w:r>
      <w:r w:rsidR="00E34E3B">
        <w:rPr>
          <w:szCs w:val="22"/>
          <w:lang w:val="en-GB"/>
        </w:rPr>
        <w:t>roup</w:t>
      </w:r>
      <w:r>
        <w:rPr>
          <w:szCs w:val="22"/>
          <w:lang w:val="en-GB"/>
        </w:rPr>
        <w:t>’s</w:t>
      </w:r>
      <w:r w:rsidRPr="003562CD">
        <w:rPr>
          <w:szCs w:val="22"/>
          <w:lang w:val="en-GB"/>
        </w:rPr>
        <w:t xml:space="preserve"> </w:t>
      </w:r>
      <w:r>
        <w:rPr>
          <w:szCs w:val="22"/>
          <w:lang w:val="en-GB"/>
        </w:rPr>
        <w:t>European sales</w:t>
      </w:r>
      <w:r w:rsidR="00EA543D" w:rsidRPr="003562CD">
        <w:rPr>
          <w:szCs w:val="22"/>
          <w:lang w:val="en-GB"/>
        </w:rPr>
        <w:t xml:space="preserve"> </w:t>
      </w:r>
      <w:r w:rsidR="001A78F8" w:rsidRPr="003562CD">
        <w:rPr>
          <w:szCs w:val="22"/>
          <w:lang w:val="en-GB"/>
        </w:rPr>
        <w:t xml:space="preserve">region </w:t>
      </w:r>
      <w:r>
        <w:rPr>
          <w:szCs w:val="22"/>
          <w:lang w:val="en-GB"/>
        </w:rPr>
        <w:t>comprises all European countries with the exception of Germany</w:t>
      </w:r>
      <w:r w:rsidR="00EA543D" w:rsidRPr="003562CD">
        <w:rPr>
          <w:szCs w:val="22"/>
          <w:lang w:val="en-GB"/>
        </w:rPr>
        <w:t xml:space="preserve">. </w:t>
      </w:r>
      <w:r>
        <w:rPr>
          <w:szCs w:val="22"/>
          <w:lang w:val="en-GB"/>
        </w:rPr>
        <w:t xml:space="preserve">This area accounted for </w:t>
      </w:r>
      <w:r w:rsidR="00381F52">
        <w:rPr>
          <w:szCs w:val="22"/>
          <w:lang w:val="en-GB"/>
        </w:rPr>
        <w:t>over 30</w:t>
      </w:r>
      <w:r w:rsidRPr="003562CD">
        <w:rPr>
          <w:szCs w:val="22"/>
          <w:lang w:val="en-GB"/>
        </w:rPr>
        <w:t xml:space="preserve">% </w:t>
      </w:r>
      <w:r>
        <w:rPr>
          <w:szCs w:val="22"/>
          <w:lang w:val="en-GB"/>
        </w:rPr>
        <w:t xml:space="preserve">of the </w:t>
      </w:r>
      <w:r w:rsidRPr="003562CD">
        <w:rPr>
          <w:szCs w:val="22"/>
          <w:lang w:val="en-GB"/>
        </w:rPr>
        <w:t>BMW Group</w:t>
      </w:r>
      <w:r>
        <w:rPr>
          <w:szCs w:val="22"/>
          <w:lang w:val="en-GB"/>
        </w:rPr>
        <w:t>’s total global retail</w:t>
      </w:r>
      <w:r w:rsidR="00381F52">
        <w:rPr>
          <w:szCs w:val="22"/>
          <w:lang w:val="en-GB"/>
        </w:rPr>
        <w:t>.</w:t>
      </w:r>
    </w:p>
    <w:p w:rsidR="00381F52" w:rsidRPr="003562CD" w:rsidRDefault="00381F52" w:rsidP="009C3748">
      <w:pPr>
        <w:spacing w:line="360" w:lineRule="auto"/>
        <w:rPr>
          <w:szCs w:val="22"/>
          <w:lang w:val="en-GB"/>
        </w:rPr>
      </w:pPr>
    </w:p>
    <w:p w:rsidR="00EA543D" w:rsidRPr="00E52F6E" w:rsidRDefault="0073578F" w:rsidP="009C3748">
      <w:pPr>
        <w:spacing w:line="360" w:lineRule="auto"/>
        <w:rPr>
          <w:szCs w:val="22"/>
          <w:lang w:val="en-GB"/>
        </w:rPr>
      </w:pPr>
      <w:r w:rsidRPr="00E52F6E">
        <w:rPr>
          <w:szCs w:val="22"/>
          <w:lang w:val="en-GB"/>
        </w:rPr>
        <w:t xml:space="preserve">“In </w:t>
      </w:r>
      <w:r w:rsidR="00EA543D" w:rsidRPr="00E52F6E">
        <w:rPr>
          <w:szCs w:val="22"/>
          <w:lang w:val="en-GB"/>
        </w:rPr>
        <w:t>Nicolas Peter</w:t>
      </w:r>
      <w:r w:rsidRPr="00E52F6E">
        <w:rPr>
          <w:szCs w:val="22"/>
          <w:lang w:val="en-GB"/>
        </w:rPr>
        <w:t>,</w:t>
      </w:r>
      <w:r w:rsidR="00EA543D" w:rsidRPr="00E52F6E">
        <w:rPr>
          <w:szCs w:val="22"/>
          <w:lang w:val="en-GB"/>
        </w:rPr>
        <w:t xml:space="preserve"> </w:t>
      </w:r>
      <w:r w:rsidRPr="00E52F6E">
        <w:rPr>
          <w:szCs w:val="22"/>
          <w:lang w:val="en-GB"/>
        </w:rPr>
        <w:t xml:space="preserve">the European sales region is gaining a manager who will be able to master </w:t>
      </w:r>
      <w:r w:rsidR="000A0A03" w:rsidRPr="00E52F6E">
        <w:rPr>
          <w:szCs w:val="22"/>
          <w:lang w:val="en-GB"/>
        </w:rPr>
        <w:t xml:space="preserve">the </w:t>
      </w:r>
      <w:r w:rsidR="00AC785E" w:rsidRPr="00E52F6E">
        <w:rPr>
          <w:szCs w:val="22"/>
          <w:lang w:val="en-GB"/>
        </w:rPr>
        <w:t>individual</w:t>
      </w:r>
      <w:r w:rsidRPr="00E52F6E">
        <w:rPr>
          <w:szCs w:val="22"/>
          <w:lang w:val="en-GB"/>
        </w:rPr>
        <w:t xml:space="preserve"> challenges</w:t>
      </w:r>
      <w:r w:rsidR="00C7435B" w:rsidRPr="00E52F6E">
        <w:rPr>
          <w:szCs w:val="22"/>
          <w:lang w:val="en-GB"/>
        </w:rPr>
        <w:t xml:space="preserve"> </w:t>
      </w:r>
      <w:r w:rsidRPr="00E52F6E">
        <w:rPr>
          <w:szCs w:val="22"/>
          <w:lang w:val="en-GB"/>
        </w:rPr>
        <w:t>of different countries</w:t>
      </w:r>
      <w:r w:rsidR="00595A17" w:rsidRPr="00E52F6E">
        <w:rPr>
          <w:szCs w:val="22"/>
          <w:lang w:val="en-GB"/>
        </w:rPr>
        <w:t xml:space="preserve">. </w:t>
      </w:r>
      <w:r w:rsidRPr="00E52F6E">
        <w:rPr>
          <w:szCs w:val="22"/>
          <w:lang w:val="en-GB"/>
        </w:rPr>
        <w:t>His extensive experience in sales and c</w:t>
      </w:r>
      <w:r w:rsidR="00EA543D" w:rsidRPr="00E52F6E">
        <w:rPr>
          <w:szCs w:val="22"/>
          <w:lang w:val="en-GB"/>
        </w:rPr>
        <w:t xml:space="preserve">ontrolling </w:t>
      </w:r>
      <w:r w:rsidRPr="00E52F6E">
        <w:rPr>
          <w:szCs w:val="22"/>
          <w:lang w:val="en-GB"/>
        </w:rPr>
        <w:t xml:space="preserve">will ensure that this sales </w:t>
      </w:r>
      <w:r w:rsidR="00EA543D" w:rsidRPr="00E52F6E">
        <w:rPr>
          <w:szCs w:val="22"/>
          <w:lang w:val="en-GB"/>
        </w:rPr>
        <w:t xml:space="preserve">region </w:t>
      </w:r>
      <w:r w:rsidRPr="00E52F6E">
        <w:rPr>
          <w:szCs w:val="22"/>
          <w:lang w:val="en-GB"/>
        </w:rPr>
        <w:t>continues to make a major contribution to the business success of the BMW G</w:t>
      </w:r>
      <w:r w:rsidR="00E34E3B">
        <w:rPr>
          <w:szCs w:val="22"/>
          <w:lang w:val="en-GB"/>
        </w:rPr>
        <w:t>roup</w:t>
      </w:r>
      <w:r w:rsidRPr="00E52F6E">
        <w:rPr>
          <w:szCs w:val="22"/>
          <w:lang w:val="en-GB"/>
        </w:rPr>
        <w:t>,”</w:t>
      </w:r>
      <w:r w:rsidR="00EA543D" w:rsidRPr="00E52F6E">
        <w:rPr>
          <w:szCs w:val="22"/>
          <w:lang w:val="en-GB"/>
        </w:rPr>
        <w:t xml:space="preserve"> </w:t>
      </w:r>
      <w:r w:rsidR="00EC1E46">
        <w:rPr>
          <w:szCs w:val="22"/>
          <w:lang w:val="en-GB"/>
        </w:rPr>
        <w:t>stated</w:t>
      </w:r>
      <w:r w:rsidRPr="00E52F6E">
        <w:rPr>
          <w:szCs w:val="22"/>
          <w:lang w:val="en-GB"/>
        </w:rPr>
        <w:t xml:space="preserve"> </w:t>
      </w:r>
      <w:r w:rsidR="00EC1E46">
        <w:rPr>
          <w:szCs w:val="22"/>
          <w:lang w:val="en-GB"/>
        </w:rPr>
        <w:t xml:space="preserve">Ian </w:t>
      </w:r>
      <w:r w:rsidR="00EA543D" w:rsidRPr="00E52F6E">
        <w:rPr>
          <w:szCs w:val="22"/>
          <w:lang w:val="en-GB"/>
        </w:rPr>
        <w:t>Robertson</w:t>
      </w:r>
      <w:r w:rsidR="00EC1E46">
        <w:rPr>
          <w:szCs w:val="22"/>
          <w:lang w:val="en-GB"/>
        </w:rPr>
        <w:t>, Member of the Board of Management of BMW AG, responsible for Sales and Marketing</w:t>
      </w:r>
      <w:r w:rsidR="00EA543D" w:rsidRPr="00E52F6E">
        <w:rPr>
          <w:szCs w:val="22"/>
          <w:lang w:val="en-GB"/>
        </w:rPr>
        <w:t xml:space="preserve">. </w:t>
      </w:r>
    </w:p>
    <w:p w:rsidR="00917F7F" w:rsidRPr="003562CD" w:rsidRDefault="00917F7F" w:rsidP="00917F7F">
      <w:pPr>
        <w:pStyle w:val="Fliesstext"/>
        <w:rPr>
          <w:sz w:val="18"/>
          <w:szCs w:val="18"/>
          <w:lang w:val="en-GB"/>
        </w:rPr>
      </w:pPr>
    </w:p>
    <w:p w:rsidR="00917F7F" w:rsidRPr="003562CD" w:rsidRDefault="00917F7F" w:rsidP="00917F7F">
      <w:pPr>
        <w:pStyle w:val="Fliesstext"/>
        <w:rPr>
          <w:sz w:val="18"/>
          <w:szCs w:val="18"/>
          <w:lang w:val="en-GB"/>
        </w:rPr>
      </w:pPr>
    </w:p>
    <w:p w:rsidR="00917F7F" w:rsidRPr="003562CD" w:rsidRDefault="00917F7F" w:rsidP="00917F7F">
      <w:pPr>
        <w:pStyle w:val="Fliesstext"/>
        <w:rPr>
          <w:sz w:val="18"/>
          <w:szCs w:val="18"/>
          <w:lang w:val="en-GB"/>
        </w:rPr>
      </w:pPr>
      <w:r w:rsidRPr="003562CD">
        <w:rPr>
          <w:sz w:val="18"/>
          <w:szCs w:val="18"/>
          <w:lang w:val="en-GB"/>
        </w:rPr>
        <w:t>For questions please contact:</w:t>
      </w:r>
    </w:p>
    <w:p w:rsidR="00917F7F" w:rsidRPr="003562CD" w:rsidRDefault="00917F7F" w:rsidP="00917F7F">
      <w:pPr>
        <w:pStyle w:val="StandardWeb"/>
        <w:rPr>
          <w:rFonts w:ascii="BMWType V2 Light" w:hAnsi="BMWType V2 Light" w:cs="BMWType V2 Light"/>
          <w:b/>
          <w:sz w:val="18"/>
          <w:szCs w:val="18"/>
          <w:lang w:val="en-GB"/>
        </w:rPr>
      </w:pPr>
      <w:r w:rsidRPr="003562CD">
        <w:rPr>
          <w:rFonts w:ascii="BMWType V2 Light" w:hAnsi="BMWType V2 Light" w:cs="BMWType V2 Light"/>
          <w:b/>
          <w:sz w:val="18"/>
          <w:szCs w:val="18"/>
          <w:lang w:val="en-GB"/>
        </w:rPr>
        <w:t xml:space="preserve">Corporate Communications </w:t>
      </w:r>
    </w:p>
    <w:p w:rsidR="00917F7F" w:rsidRPr="003562CD" w:rsidRDefault="00917F7F" w:rsidP="00917F7F">
      <w:pPr>
        <w:pStyle w:val="Fliesstext"/>
        <w:spacing w:line="200" w:lineRule="atLeast"/>
        <w:outlineLvl w:val="0"/>
        <w:rPr>
          <w:sz w:val="18"/>
          <w:szCs w:val="18"/>
          <w:lang w:val="en-GB"/>
        </w:rPr>
      </w:pPr>
      <w:r w:rsidRPr="003562CD">
        <w:rPr>
          <w:sz w:val="18"/>
          <w:szCs w:val="18"/>
          <w:lang w:val="en-GB"/>
        </w:rPr>
        <w:t>Jochen Frey</w:t>
      </w:r>
      <w:r w:rsidR="00B80023" w:rsidRPr="003562CD">
        <w:rPr>
          <w:sz w:val="18"/>
          <w:szCs w:val="18"/>
          <w:lang w:val="en-GB"/>
        </w:rPr>
        <w:t xml:space="preserve">, </w:t>
      </w:r>
      <w:r w:rsidRPr="003562CD">
        <w:rPr>
          <w:sz w:val="18"/>
          <w:szCs w:val="18"/>
          <w:lang w:val="en-GB"/>
        </w:rPr>
        <w:t>Business and Finance Communications, Sustainability</w:t>
      </w:r>
    </w:p>
    <w:p w:rsidR="00B80023" w:rsidRPr="003562CD" w:rsidRDefault="00917F7F" w:rsidP="00B80023">
      <w:pPr>
        <w:pStyle w:val="Fliesstext"/>
        <w:spacing w:after="60" w:line="200" w:lineRule="atLeast"/>
        <w:rPr>
          <w:sz w:val="18"/>
          <w:szCs w:val="18"/>
          <w:lang w:val="en-GB"/>
        </w:rPr>
      </w:pPr>
      <w:r w:rsidRPr="003562CD">
        <w:rPr>
          <w:sz w:val="18"/>
          <w:szCs w:val="18"/>
          <w:lang w:val="en-GB"/>
        </w:rPr>
        <w:t xml:space="preserve">jochen.Frey@bmw.de </w:t>
      </w:r>
      <w:r w:rsidR="00B80023" w:rsidRPr="003562CD">
        <w:rPr>
          <w:sz w:val="18"/>
          <w:szCs w:val="18"/>
          <w:lang w:val="en-GB"/>
        </w:rPr>
        <w:t>Tele</w:t>
      </w:r>
      <w:r w:rsidRPr="003562CD">
        <w:rPr>
          <w:sz w:val="18"/>
          <w:szCs w:val="18"/>
          <w:lang w:val="en-GB"/>
        </w:rPr>
        <w:t>phone</w:t>
      </w:r>
      <w:r w:rsidR="00B80023" w:rsidRPr="003562CD">
        <w:rPr>
          <w:sz w:val="18"/>
          <w:szCs w:val="18"/>
          <w:lang w:val="en-GB"/>
        </w:rPr>
        <w:t>: +49 89 382-</w:t>
      </w:r>
      <w:r w:rsidR="00EA543D" w:rsidRPr="003562CD">
        <w:rPr>
          <w:sz w:val="18"/>
          <w:szCs w:val="18"/>
          <w:lang w:val="en-GB"/>
        </w:rPr>
        <w:t>41125</w:t>
      </w:r>
    </w:p>
    <w:p w:rsidR="00B80023" w:rsidRPr="003562CD" w:rsidRDefault="00B80023" w:rsidP="00B80023">
      <w:pPr>
        <w:pStyle w:val="Fliesstext"/>
        <w:spacing w:line="200" w:lineRule="atLeast"/>
        <w:outlineLvl w:val="0"/>
        <w:rPr>
          <w:sz w:val="18"/>
          <w:szCs w:val="18"/>
          <w:lang w:val="en-GB"/>
        </w:rPr>
      </w:pPr>
    </w:p>
    <w:p w:rsidR="00B80023" w:rsidRPr="003562CD" w:rsidRDefault="00917F7F" w:rsidP="00B80023">
      <w:pPr>
        <w:pStyle w:val="Fliesstext"/>
        <w:spacing w:line="200" w:lineRule="atLeast"/>
        <w:outlineLvl w:val="0"/>
        <w:rPr>
          <w:sz w:val="18"/>
          <w:szCs w:val="18"/>
          <w:lang w:val="en-GB"/>
        </w:rPr>
      </w:pPr>
      <w:r w:rsidRPr="003562CD">
        <w:rPr>
          <w:sz w:val="18"/>
          <w:szCs w:val="18"/>
          <w:lang w:val="en-GB"/>
        </w:rPr>
        <w:t>Alexander Bilgeri</w:t>
      </w:r>
      <w:r w:rsidR="00B80023" w:rsidRPr="003562CD">
        <w:rPr>
          <w:sz w:val="18"/>
          <w:szCs w:val="18"/>
          <w:lang w:val="en-GB"/>
        </w:rPr>
        <w:t xml:space="preserve">, </w:t>
      </w:r>
      <w:r w:rsidRPr="003562CD">
        <w:rPr>
          <w:sz w:val="18"/>
          <w:szCs w:val="18"/>
          <w:lang w:val="en-GB"/>
        </w:rPr>
        <w:t>Head of Business and Finance Communications, Sustainability</w:t>
      </w:r>
    </w:p>
    <w:p w:rsidR="00B80023" w:rsidRPr="003562CD" w:rsidRDefault="00917F7F" w:rsidP="00B80023">
      <w:pPr>
        <w:pStyle w:val="Fliesstext"/>
        <w:spacing w:line="200" w:lineRule="atLeast"/>
        <w:rPr>
          <w:sz w:val="18"/>
          <w:szCs w:val="18"/>
          <w:lang w:val="en-GB"/>
        </w:rPr>
      </w:pPr>
      <w:r w:rsidRPr="003562CD">
        <w:rPr>
          <w:sz w:val="18"/>
          <w:szCs w:val="18"/>
          <w:lang w:val="en-GB"/>
        </w:rPr>
        <w:t xml:space="preserve">alexander.bilgeri@bmw.de </w:t>
      </w:r>
      <w:r w:rsidR="00D9272F" w:rsidRPr="003562CD">
        <w:rPr>
          <w:sz w:val="18"/>
          <w:szCs w:val="18"/>
          <w:lang w:val="en-GB"/>
        </w:rPr>
        <w:t>Tele</w:t>
      </w:r>
      <w:r w:rsidRPr="003562CD">
        <w:rPr>
          <w:sz w:val="18"/>
          <w:szCs w:val="18"/>
          <w:lang w:val="en-GB"/>
        </w:rPr>
        <w:t>phone</w:t>
      </w:r>
      <w:r w:rsidR="00D9272F" w:rsidRPr="003562CD">
        <w:rPr>
          <w:sz w:val="18"/>
          <w:szCs w:val="18"/>
          <w:lang w:val="en-GB"/>
        </w:rPr>
        <w:t>: +49 89 382-24544</w:t>
      </w:r>
    </w:p>
    <w:p w:rsidR="00B80023" w:rsidRPr="003562CD" w:rsidRDefault="00B80023" w:rsidP="00B80023">
      <w:pPr>
        <w:pStyle w:val="Fliesstext"/>
        <w:spacing w:line="200" w:lineRule="atLeast"/>
        <w:outlineLvl w:val="0"/>
        <w:rPr>
          <w:sz w:val="18"/>
          <w:szCs w:val="18"/>
          <w:lang w:val="en-GB"/>
        </w:rPr>
      </w:pPr>
    </w:p>
    <w:p w:rsidR="00B80023" w:rsidRPr="003562CD" w:rsidRDefault="00B80023" w:rsidP="00B80023">
      <w:pPr>
        <w:pStyle w:val="Fliesstext"/>
        <w:spacing w:line="200" w:lineRule="atLeast"/>
        <w:outlineLvl w:val="0"/>
        <w:rPr>
          <w:lang w:val="en-GB"/>
        </w:rPr>
      </w:pPr>
      <w:r w:rsidRPr="003562CD">
        <w:rPr>
          <w:sz w:val="18"/>
          <w:szCs w:val="18"/>
          <w:lang w:val="en-GB"/>
        </w:rPr>
        <w:t xml:space="preserve">Media website: </w:t>
      </w:r>
      <w:hyperlink r:id="rId8" w:history="1">
        <w:r w:rsidR="00EC1E46" w:rsidRPr="006C33EB">
          <w:rPr>
            <w:rStyle w:val="Hyperlink"/>
            <w:sz w:val="18"/>
            <w:szCs w:val="18"/>
            <w:lang w:val="en-GB"/>
          </w:rPr>
          <w:t>www.press.bmwgroup.com</w:t>
        </w:r>
      </w:hyperlink>
      <w:r w:rsidRPr="003562CD">
        <w:rPr>
          <w:lang w:val="en-GB"/>
        </w:rPr>
        <w:t xml:space="preserve"> </w:t>
      </w:r>
    </w:p>
    <w:p w:rsidR="00453FB9" w:rsidRPr="003562CD" w:rsidRDefault="00B80023" w:rsidP="00591ABC">
      <w:pPr>
        <w:pStyle w:val="Fliesstext"/>
        <w:spacing w:line="200" w:lineRule="atLeast"/>
        <w:outlineLvl w:val="0"/>
        <w:rPr>
          <w:color w:val="4F81BD"/>
          <w:sz w:val="18"/>
          <w:szCs w:val="18"/>
          <w:lang w:val="en-GB"/>
        </w:rPr>
      </w:pPr>
      <w:r w:rsidRPr="003562CD">
        <w:rPr>
          <w:sz w:val="18"/>
          <w:szCs w:val="18"/>
          <w:lang w:val="en-GB"/>
        </w:rPr>
        <w:t xml:space="preserve">E-mail: </w:t>
      </w:r>
      <w:hyperlink r:id="rId9" w:history="1">
        <w:r w:rsidRPr="003562CD">
          <w:rPr>
            <w:rStyle w:val="Hyperlink"/>
            <w:sz w:val="18"/>
            <w:szCs w:val="18"/>
            <w:lang w:val="en-GB"/>
          </w:rPr>
          <w:t>presse@bmwgroup.com</w:t>
        </w:r>
      </w:hyperlink>
      <w:r w:rsidRPr="003562CD">
        <w:rPr>
          <w:color w:val="4F81BD"/>
          <w:sz w:val="18"/>
          <w:szCs w:val="18"/>
          <w:lang w:val="en-GB"/>
        </w:rPr>
        <w:t xml:space="preserve"> </w:t>
      </w:r>
    </w:p>
    <w:p w:rsidR="00C42990" w:rsidRPr="003356E8" w:rsidRDefault="00C42990" w:rsidP="00C42990">
      <w:pPr>
        <w:pStyle w:val="zzmarginalieregular"/>
        <w:framePr w:h="1911" w:hRule="exact" w:wrap="around" w:x="568" w:y="14431"/>
        <w:rPr>
          <w:lang w:val="en-US"/>
        </w:rPr>
      </w:pPr>
      <w:r w:rsidRPr="003356E8">
        <w:rPr>
          <w:lang w:val="en-US"/>
        </w:rPr>
        <w:t>Company</w:t>
      </w:r>
    </w:p>
    <w:p w:rsidR="00C42990" w:rsidRPr="00BC3528" w:rsidRDefault="00C42990" w:rsidP="00C42990">
      <w:pPr>
        <w:pStyle w:val="zzmarginalielight"/>
        <w:framePr w:h="1911" w:hRule="exact" w:wrap="around" w:x="568" w:y="14431"/>
      </w:pPr>
      <w:r w:rsidRPr="00BC3528">
        <w:t>Bayerische</w:t>
      </w:r>
    </w:p>
    <w:p w:rsidR="00C42990" w:rsidRPr="00BC3528" w:rsidRDefault="00C42990" w:rsidP="00C42990">
      <w:pPr>
        <w:pStyle w:val="zzmarginalielight"/>
        <w:framePr w:h="1911" w:hRule="exact" w:wrap="around" w:x="568" w:y="14431"/>
      </w:pPr>
      <w:r w:rsidRPr="00BC3528">
        <w:t>Motoren Werke</w:t>
      </w:r>
    </w:p>
    <w:p w:rsidR="00C42990" w:rsidRPr="00BC3528" w:rsidRDefault="00C42990" w:rsidP="00C42990">
      <w:pPr>
        <w:pStyle w:val="zzmarginalielight"/>
        <w:framePr w:h="1911" w:hRule="exact" w:wrap="around" w:x="568" w:y="14431"/>
      </w:pPr>
      <w:r w:rsidRPr="00BC3528">
        <w:t>Aktiengesellschaft</w:t>
      </w:r>
    </w:p>
    <w:p w:rsidR="00C42990" w:rsidRPr="00BC3528" w:rsidRDefault="00C42990" w:rsidP="00C42990">
      <w:pPr>
        <w:pStyle w:val="zzmarginalielight"/>
        <w:framePr w:h="1911" w:hRule="exact" w:wrap="around" w:x="568" w:y="14431"/>
      </w:pPr>
    </w:p>
    <w:p w:rsidR="00C42990" w:rsidRPr="00BC3528" w:rsidRDefault="00C42990" w:rsidP="00C42990">
      <w:pPr>
        <w:pStyle w:val="zzmarginalieregular"/>
        <w:framePr w:h="1911" w:hRule="exact" w:wrap="around" w:x="568" w:y="14431"/>
      </w:pPr>
      <w:proofErr w:type="spellStart"/>
      <w:r w:rsidRPr="00BC3528">
        <w:t>Postal</w:t>
      </w:r>
      <w:proofErr w:type="spellEnd"/>
      <w:r w:rsidRPr="00BC3528">
        <w:t xml:space="preserve"> </w:t>
      </w:r>
      <w:proofErr w:type="spellStart"/>
      <w:r w:rsidRPr="00BC3528">
        <w:t>Address</w:t>
      </w:r>
      <w:proofErr w:type="spellEnd"/>
    </w:p>
    <w:p w:rsidR="00C42990" w:rsidRPr="00BC3528" w:rsidRDefault="00C42990" w:rsidP="00C42990">
      <w:pPr>
        <w:pStyle w:val="zzmarginalielight"/>
        <w:framePr w:h="1911" w:hRule="exact" w:wrap="around" w:x="568" w:y="14431"/>
      </w:pPr>
      <w:r w:rsidRPr="00BC3528">
        <w:t>BMW AG</w:t>
      </w:r>
    </w:p>
    <w:p w:rsidR="00C42990" w:rsidRPr="00BC3528" w:rsidRDefault="00C42990" w:rsidP="00C42990">
      <w:pPr>
        <w:pStyle w:val="zzmarginalielight"/>
        <w:framePr w:h="1911" w:hRule="exact" w:wrap="around" w:x="568" w:y="14431"/>
      </w:pPr>
      <w:r w:rsidRPr="00BC3528">
        <w:t>80788 München</w:t>
      </w:r>
    </w:p>
    <w:p w:rsidR="00C42990" w:rsidRPr="00BC3528" w:rsidRDefault="00C42990" w:rsidP="00C42990">
      <w:pPr>
        <w:pStyle w:val="zzmarginalielight"/>
        <w:framePr w:h="1911" w:hRule="exact" w:wrap="around" w:x="568" w:y="14431"/>
      </w:pPr>
    </w:p>
    <w:p w:rsidR="00C42990" w:rsidRPr="00BC3528" w:rsidRDefault="00C42990" w:rsidP="00C42990">
      <w:pPr>
        <w:pStyle w:val="zzmarginalieregular"/>
        <w:framePr w:h="1911" w:hRule="exact" w:wrap="around" w:x="568" w:y="14431"/>
      </w:pPr>
      <w:proofErr w:type="spellStart"/>
      <w:r w:rsidRPr="00BC3528">
        <w:t>Telephone</w:t>
      </w:r>
      <w:proofErr w:type="spellEnd"/>
    </w:p>
    <w:p w:rsidR="00C42990" w:rsidRPr="00BC3528" w:rsidRDefault="00C42990" w:rsidP="00C42990">
      <w:pPr>
        <w:pStyle w:val="zzmarginalielight"/>
        <w:framePr w:h="1911" w:hRule="exact" w:wrap="around" w:x="568" w:y="14431"/>
      </w:pPr>
      <w:r w:rsidRPr="00BC3528">
        <w:t xml:space="preserve">+49 89 382 </w:t>
      </w:r>
      <w:r>
        <w:t>41125</w:t>
      </w:r>
    </w:p>
    <w:p w:rsidR="00C42990" w:rsidRPr="00BC3528" w:rsidRDefault="00C42990" w:rsidP="00C42990">
      <w:pPr>
        <w:pStyle w:val="zzmarginalielight"/>
        <w:framePr w:h="1911" w:hRule="exact" w:wrap="around" w:x="568" w:y="14431"/>
      </w:pPr>
    </w:p>
    <w:p w:rsidR="00C42990" w:rsidRPr="00BC3528" w:rsidRDefault="00C42990" w:rsidP="00C42990">
      <w:pPr>
        <w:pStyle w:val="zzmarginalieregular"/>
        <w:framePr w:h="1911" w:hRule="exact" w:wrap="around" w:x="568" w:y="14431"/>
      </w:pPr>
      <w:r w:rsidRPr="00BC3528">
        <w:t>Internet</w:t>
      </w:r>
    </w:p>
    <w:p w:rsidR="00C42990" w:rsidRPr="00BC3528" w:rsidRDefault="00C42990" w:rsidP="00C42990">
      <w:pPr>
        <w:pStyle w:val="zzmarginalielight"/>
        <w:framePr w:h="1911" w:hRule="exact" w:wrap="around" w:x="568" w:y="14431"/>
      </w:pPr>
      <w:r w:rsidRPr="00BC3528">
        <w:t>www.bmwgroup.com</w:t>
      </w:r>
    </w:p>
    <w:p w:rsidR="004C387C" w:rsidRDefault="004C387C" w:rsidP="004C387C">
      <w:pPr>
        <w:spacing w:line="360" w:lineRule="auto"/>
        <w:rPr>
          <w:rFonts w:cs="BMWType V2 Light"/>
          <w:b/>
          <w:sz w:val="18"/>
          <w:szCs w:val="18"/>
        </w:rPr>
      </w:pPr>
    </w:p>
    <w:p w:rsidR="00EC1E46" w:rsidRDefault="00EC1E46" w:rsidP="004C387C">
      <w:pPr>
        <w:spacing w:line="360" w:lineRule="auto"/>
        <w:rPr>
          <w:rFonts w:cs="BMWType V2 Light"/>
          <w:b/>
          <w:sz w:val="18"/>
          <w:szCs w:val="18"/>
        </w:rPr>
      </w:pPr>
    </w:p>
    <w:p w:rsidR="00EC1E46" w:rsidRPr="00C42990" w:rsidRDefault="00EC1E46" w:rsidP="004C387C">
      <w:pPr>
        <w:spacing w:line="360" w:lineRule="auto"/>
        <w:rPr>
          <w:rFonts w:cs="BMWType V2 Light"/>
          <w:b/>
          <w:sz w:val="18"/>
          <w:szCs w:val="18"/>
        </w:rPr>
      </w:pPr>
    </w:p>
    <w:p w:rsidR="00917F7F" w:rsidRPr="003562CD" w:rsidRDefault="00917F7F" w:rsidP="00917F7F">
      <w:pPr>
        <w:spacing w:line="360" w:lineRule="auto"/>
        <w:rPr>
          <w:rFonts w:cs="BMWType V2 Light"/>
          <w:b/>
          <w:sz w:val="18"/>
          <w:szCs w:val="18"/>
          <w:lang w:val="en-GB"/>
        </w:rPr>
      </w:pPr>
      <w:r w:rsidRPr="003562CD">
        <w:rPr>
          <w:rFonts w:cs="BMWType V2 Light"/>
          <w:b/>
          <w:sz w:val="18"/>
          <w:szCs w:val="18"/>
          <w:lang w:val="en-GB"/>
        </w:rPr>
        <w:lastRenderedPageBreak/>
        <w:t>The BMW Group</w:t>
      </w:r>
    </w:p>
    <w:p w:rsidR="00917F7F" w:rsidRPr="003562CD" w:rsidRDefault="00917F7F" w:rsidP="00917F7F">
      <w:pPr>
        <w:spacing w:line="240" w:lineRule="auto"/>
        <w:rPr>
          <w:rFonts w:cs="BMWType V2 Light"/>
          <w:sz w:val="18"/>
          <w:szCs w:val="18"/>
          <w:lang w:val="en-GB"/>
        </w:rPr>
      </w:pPr>
      <w:r w:rsidRPr="003562CD">
        <w:rPr>
          <w:rFonts w:cs="BMWType V2 Light"/>
          <w:sz w:val="18"/>
          <w:szCs w:val="18"/>
          <w:lang w:val="en-GB"/>
        </w:rPr>
        <w:t>The BMW Group is one of the most successful manufacturers of automobiles and motorcycles in the world with its BMW, MINI and Rolls-Royce brands. As a global company, the BMW Group operates 25 production and assembly facilities in 14 countries and has a global sales network in more than 140 countries.</w:t>
      </w:r>
    </w:p>
    <w:p w:rsidR="00917F7F" w:rsidRPr="003562CD" w:rsidRDefault="00917F7F" w:rsidP="00917F7F">
      <w:pPr>
        <w:spacing w:line="240" w:lineRule="auto"/>
        <w:rPr>
          <w:rFonts w:cs="BMWType V2 Light"/>
          <w:sz w:val="18"/>
          <w:szCs w:val="18"/>
          <w:lang w:val="en-GB"/>
        </w:rPr>
      </w:pPr>
    </w:p>
    <w:p w:rsidR="00917F7F" w:rsidRPr="003562CD" w:rsidRDefault="00917F7F" w:rsidP="00917F7F">
      <w:pPr>
        <w:spacing w:line="240" w:lineRule="auto"/>
        <w:rPr>
          <w:rFonts w:cs="BMWType V2 Light"/>
          <w:sz w:val="18"/>
          <w:szCs w:val="18"/>
          <w:lang w:val="en-GB"/>
        </w:rPr>
      </w:pPr>
      <w:r w:rsidRPr="003562CD">
        <w:rPr>
          <w:rFonts w:cs="BMWType V2 Light"/>
          <w:sz w:val="18"/>
          <w:szCs w:val="18"/>
          <w:lang w:val="en-GB"/>
        </w:rPr>
        <w:t>During the financial year 2010, the BMW Group sold 1.46 million cars and more than 110,000 motorcycles worldwide. The profit before tax for 2010 was euro 4.8 billion on revenues amounting to euro 60.5 billion. At 31 December 2010, the BMW Group had a workforce of approximately 95,500 employees.</w:t>
      </w:r>
    </w:p>
    <w:p w:rsidR="00917F7F" w:rsidRPr="003562CD" w:rsidRDefault="00917F7F" w:rsidP="00917F7F">
      <w:pPr>
        <w:spacing w:line="240" w:lineRule="auto"/>
        <w:rPr>
          <w:rFonts w:cs="BMWType V2 Light"/>
          <w:sz w:val="18"/>
          <w:szCs w:val="18"/>
          <w:lang w:val="en-GB"/>
        </w:rPr>
      </w:pPr>
    </w:p>
    <w:tbl>
      <w:tblPr>
        <w:tblW w:w="8832" w:type="dxa"/>
        <w:tblLayout w:type="fixed"/>
        <w:tblCellMar>
          <w:left w:w="0" w:type="dxa"/>
          <w:right w:w="0" w:type="dxa"/>
        </w:tblCellMar>
        <w:tblLook w:val="0000"/>
      </w:tblPr>
      <w:tblGrid>
        <w:gridCol w:w="8832"/>
      </w:tblGrid>
      <w:tr w:rsidR="00917F7F" w:rsidRPr="003356E8" w:rsidTr="00C42990">
        <w:trPr>
          <w:trHeight w:val="264"/>
        </w:trPr>
        <w:tc>
          <w:tcPr>
            <w:tcW w:w="8832" w:type="dxa"/>
            <w:noWrap/>
            <w:tcMar>
              <w:top w:w="12" w:type="dxa"/>
              <w:left w:w="12" w:type="dxa"/>
              <w:bottom w:w="0" w:type="dxa"/>
              <w:right w:w="12" w:type="dxa"/>
            </w:tcMar>
            <w:vAlign w:val="bottom"/>
          </w:tcPr>
          <w:p w:rsidR="00917F7F" w:rsidRPr="003562CD" w:rsidRDefault="00917F7F" w:rsidP="00C42990">
            <w:pPr>
              <w:spacing w:line="240" w:lineRule="auto"/>
              <w:rPr>
                <w:rFonts w:cs="BMWType V2 Light"/>
                <w:sz w:val="18"/>
                <w:szCs w:val="18"/>
                <w:lang w:val="en-GB"/>
              </w:rPr>
            </w:pPr>
            <w:r w:rsidRPr="003562CD">
              <w:rPr>
                <w:rFonts w:cs="BMWType V2 Light"/>
                <w:sz w:val="18"/>
                <w:szCs w:val="18"/>
                <w:lang w:val="en-GB"/>
              </w:rPr>
              <w:t>The success of the BMW Group has always been built on long-term thinking and responsible action. The company has therefore established ecological and social sustainability throughout the value chain, comprehensive product responsibility and a clear commitment to conserving resources as an integral part of its strategy. As a result of its efforts, the BMW Group has been ranked industry leader in the Dow Jones Sustainability Indexes for the last six years.</w:t>
            </w:r>
          </w:p>
        </w:tc>
      </w:tr>
    </w:tbl>
    <w:p w:rsidR="004C387C" w:rsidRPr="003562CD" w:rsidRDefault="004C387C" w:rsidP="00917F7F">
      <w:pPr>
        <w:pStyle w:val="StandardWeb"/>
        <w:rPr>
          <w:lang w:val="en-GB"/>
        </w:rPr>
      </w:pPr>
    </w:p>
    <w:sectPr w:rsidR="004C387C" w:rsidRPr="003562CD" w:rsidSect="00591ABC">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814" w:right="2098" w:bottom="1134" w:left="2098" w:header="510" w:footer="567"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990" w:rsidRDefault="00C42990">
      <w:r>
        <w:separator/>
      </w:r>
    </w:p>
  </w:endnote>
  <w:endnote w:type="continuationSeparator" w:id="0">
    <w:p w:rsidR="00C42990" w:rsidRDefault="00C429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MWTypeLight">
    <w:altName w:val="BMW Type Light"/>
    <w:panose1 w:val="020B0304020202020204"/>
    <w:charset w:val="00"/>
    <w:family w:val="swiss"/>
    <w:pitch w:val="variable"/>
    <w:sig w:usb0="8000002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MWType V2 Light">
    <w:altName w:val="BMW Type V 2 Light"/>
    <w:panose1 w:val="00000000000000000000"/>
    <w:charset w:val="00"/>
    <w:family w:val="auto"/>
    <w:pitch w:val="variable"/>
    <w:sig w:usb0="800022BF" w:usb1="9000004A" w:usb2="00000008" w:usb3="00000000" w:csb0="0000009F" w:csb1="00000000"/>
  </w:font>
  <w:font w:name="BMWType V2 Bold">
    <w:altName w:val="BMW Type V 2 Bold"/>
    <w:panose1 w:val="00000000000000000000"/>
    <w:charset w:val="00"/>
    <w:family w:val="auto"/>
    <w:pitch w:val="variable"/>
    <w:sig w:usb0="800022BF" w:usb1="9000004A" w:usb2="00000008"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MW Helvetica Light">
    <w:panose1 w:val="00000000000000000000"/>
    <w:charset w:val="00"/>
    <w:family w:val="auto"/>
    <w:pitch w:val="variable"/>
    <w:sig w:usb0="00000003" w:usb1="00000000" w:usb2="00000000" w:usb3="00000000" w:csb0="00000001" w:csb1="00000000"/>
  </w:font>
  <w:font w:name="BMWTypeCondensedLight">
    <w:panose1 w:val="020B0306020202020204"/>
    <w:charset w:val="00"/>
    <w:family w:val="swiss"/>
    <w:pitch w:val="variable"/>
    <w:sig w:usb0="80000027" w:usb1="00000000" w:usb2="00000000" w:usb3="00000000" w:csb0="00000093" w:csb1="00000000"/>
  </w:font>
  <w:font w:name="BMWType V2 Regular">
    <w:altName w:val="BMW Type V"/>
    <w:panose1 w:val="00000000000000000000"/>
    <w:charset w:val="00"/>
    <w:family w:val="auto"/>
    <w:pitch w:val="variable"/>
    <w:sig w:usb0="800022BF" w:usb1="9000004A" w:usb2="00000008"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990" w:rsidRDefault="007503D5">
    <w:pPr>
      <w:framePr w:wrap="around" w:vAnchor="text" w:hAnchor="margin" w:y="1"/>
    </w:pPr>
    <w:fldSimple w:instr="PAGE  ">
      <w:r w:rsidR="00C42990">
        <w:rPr>
          <w:noProof/>
        </w:rPr>
        <w:t>4</w:t>
      </w:r>
    </w:fldSimple>
  </w:p>
  <w:p w:rsidR="00C42990" w:rsidRDefault="00C42990">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E46" w:rsidRDefault="00EC1E46">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990" w:rsidRDefault="00C42990">
    <w:pPr>
      <w:spacing w:line="24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990" w:rsidRDefault="00C42990">
      <w:r>
        <w:separator/>
      </w:r>
    </w:p>
  </w:footnote>
  <w:footnote w:type="continuationSeparator" w:id="0">
    <w:p w:rsidR="00C42990" w:rsidRDefault="00C429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E46" w:rsidRDefault="00EC1E46">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97" w:type="dxa"/>
      <w:tblLayout w:type="fixed"/>
      <w:tblCellMar>
        <w:left w:w="28" w:type="dxa"/>
        <w:right w:w="28" w:type="dxa"/>
      </w:tblCellMar>
      <w:tblLook w:val="0000"/>
    </w:tblPr>
    <w:tblGrid>
      <w:gridCol w:w="1928"/>
      <w:gridCol w:w="170"/>
      <w:gridCol w:w="9299"/>
    </w:tblGrid>
    <w:tr w:rsidR="00C42990" w:rsidTr="0064570D">
      <w:tc>
        <w:tcPr>
          <w:tcW w:w="1928" w:type="dxa"/>
        </w:tcPr>
        <w:p w:rsidR="00C42990" w:rsidRDefault="00C42990">
          <w:pPr>
            <w:pStyle w:val="zzmarginalielightseite2"/>
            <w:framePr w:wrap="notBeside" w:y="1815"/>
          </w:pPr>
        </w:p>
      </w:tc>
      <w:tc>
        <w:tcPr>
          <w:tcW w:w="170" w:type="dxa"/>
        </w:tcPr>
        <w:p w:rsidR="00C42990" w:rsidRDefault="00C42990">
          <w:pPr>
            <w:pStyle w:val="zzmarginalielightseite2"/>
            <w:framePr w:wrap="notBeside" w:y="1815"/>
          </w:pPr>
        </w:p>
      </w:tc>
      <w:tc>
        <w:tcPr>
          <w:tcW w:w="9299" w:type="dxa"/>
          <w:vAlign w:val="center"/>
        </w:tcPr>
        <w:p w:rsidR="00C42990" w:rsidRDefault="00C42990" w:rsidP="00EC2945">
          <w:pPr>
            <w:pStyle w:val="Fliesstext"/>
            <w:framePr w:w="11340" w:hSpace="142" w:wrap="notBeside" w:vAnchor="page" w:hAnchor="page" w:y="1815" w:anchorLock="1"/>
          </w:pPr>
          <w:r>
            <w:t>Media Information</w:t>
          </w:r>
        </w:p>
      </w:tc>
    </w:tr>
    <w:tr w:rsidR="00C42990" w:rsidTr="0064570D">
      <w:tc>
        <w:tcPr>
          <w:tcW w:w="1928" w:type="dxa"/>
        </w:tcPr>
        <w:p w:rsidR="00C42990" w:rsidRDefault="00C42990">
          <w:pPr>
            <w:pStyle w:val="zzmarginalielightseite2"/>
            <w:framePr w:wrap="notBeside" w:y="1815"/>
            <w:spacing w:line="330" w:lineRule="exact"/>
          </w:pPr>
          <w:r>
            <w:t>Date</w:t>
          </w:r>
        </w:p>
      </w:tc>
      <w:tc>
        <w:tcPr>
          <w:tcW w:w="170" w:type="dxa"/>
        </w:tcPr>
        <w:p w:rsidR="00C42990" w:rsidRDefault="00C42990">
          <w:pPr>
            <w:pStyle w:val="zzmarginalielightseite2"/>
            <w:framePr w:wrap="notBeside" w:y="1815"/>
          </w:pPr>
        </w:p>
      </w:tc>
      <w:tc>
        <w:tcPr>
          <w:tcW w:w="9299" w:type="dxa"/>
          <w:vAlign w:val="center"/>
        </w:tcPr>
        <w:p w:rsidR="00C42990" w:rsidRPr="00EC1E46" w:rsidRDefault="00EC1E46" w:rsidP="00EC2945">
          <w:pPr>
            <w:pStyle w:val="Fliesstext"/>
            <w:framePr w:w="11340" w:hSpace="142" w:wrap="notBeside" w:vAnchor="page" w:hAnchor="page" w:y="1815" w:anchorLock="1"/>
          </w:pPr>
          <w:r>
            <w:t>1 August 2011</w:t>
          </w:r>
        </w:p>
      </w:tc>
    </w:tr>
    <w:tr w:rsidR="00C42990" w:rsidRPr="003356E8" w:rsidTr="0064570D">
      <w:tc>
        <w:tcPr>
          <w:tcW w:w="1928" w:type="dxa"/>
        </w:tcPr>
        <w:p w:rsidR="00C42990" w:rsidRDefault="00C42990">
          <w:pPr>
            <w:pStyle w:val="zzmarginalielightseite2"/>
            <w:framePr w:wrap="notBeside" w:y="1815"/>
            <w:spacing w:line="330" w:lineRule="exact"/>
          </w:pPr>
          <w:r>
            <w:t>Topic</w:t>
          </w:r>
        </w:p>
      </w:tc>
      <w:tc>
        <w:tcPr>
          <w:tcW w:w="170" w:type="dxa"/>
        </w:tcPr>
        <w:p w:rsidR="00C42990" w:rsidRDefault="00C42990">
          <w:pPr>
            <w:pStyle w:val="zzmarginalielightseite2"/>
            <w:framePr w:wrap="notBeside" w:y="1815"/>
          </w:pPr>
        </w:p>
      </w:tc>
      <w:tc>
        <w:tcPr>
          <w:tcW w:w="9299" w:type="dxa"/>
          <w:vAlign w:val="center"/>
        </w:tcPr>
        <w:p w:rsidR="00C42990" w:rsidRPr="006D1652" w:rsidRDefault="00EC1E46" w:rsidP="00EC1E46">
          <w:pPr>
            <w:framePr w:w="11340" w:hSpace="142" w:wrap="notBeside" w:vAnchor="page" w:hAnchor="page" w:y="1815" w:anchorLock="1"/>
            <w:spacing w:line="360" w:lineRule="auto"/>
            <w:rPr>
              <w:rFonts w:ascii="BMWType V2 Bold" w:hAnsi="BMWType V2 Bold" w:cs="BMWType V2 Bold"/>
              <w:b/>
              <w:lang w:val="en-US"/>
            </w:rPr>
          </w:pPr>
          <w:r>
            <w:rPr>
              <w:rFonts w:ascii="BMWType V2 Bold" w:hAnsi="BMWType V2 Bold" w:cs="BMWType V2 Bold"/>
              <w:b/>
              <w:szCs w:val="22"/>
              <w:lang w:val="en-US"/>
            </w:rPr>
            <w:t>Nicolas Peter to lead European sales region</w:t>
          </w:r>
        </w:p>
      </w:tc>
    </w:tr>
    <w:tr w:rsidR="00C42990" w:rsidTr="0064570D">
      <w:tc>
        <w:tcPr>
          <w:tcW w:w="1928" w:type="dxa"/>
        </w:tcPr>
        <w:p w:rsidR="00C42990" w:rsidRDefault="00C42990">
          <w:pPr>
            <w:pStyle w:val="zzmarginalielightseite2"/>
            <w:framePr w:wrap="notBeside" w:y="1815"/>
            <w:spacing w:line="330" w:lineRule="exact"/>
          </w:pPr>
          <w:r>
            <w:t>Page</w:t>
          </w:r>
        </w:p>
      </w:tc>
      <w:tc>
        <w:tcPr>
          <w:tcW w:w="170" w:type="dxa"/>
        </w:tcPr>
        <w:p w:rsidR="00C42990" w:rsidRDefault="00C42990">
          <w:pPr>
            <w:pStyle w:val="zzmarginalielightseite2"/>
            <w:framePr w:wrap="notBeside" w:y="1815"/>
          </w:pPr>
        </w:p>
      </w:tc>
      <w:tc>
        <w:tcPr>
          <w:tcW w:w="9299" w:type="dxa"/>
          <w:vAlign w:val="center"/>
        </w:tcPr>
        <w:p w:rsidR="00C42990" w:rsidRDefault="007503D5" w:rsidP="0064570D">
          <w:pPr>
            <w:pStyle w:val="Fliesstext"/>
            <w:framePr w:w="11340" w:hSpace="142" w:wrap="notBeside" w:vAnchor="page" w:hAnchor="page" w:y="1815" w:anchorLock="1"/>
          </w:pPr>
          <w:fldSimple w:instr=" PAGE ">
            <w:r w:rsidR="003356E8">
              <w:rPr>
                <w:noProof/>
              </w:rPr>
              <w:t>2</w:t>
            </w:r>
          </w:fldSimple>
        </w:p>
      </w:tc>
    </w:tr>
    <w:tr w:rsidR="00C42990">
      <w:tc>
        <w:tcPr>
          <w:tcW w:w="1928" w:type="dxa"/>
          <w:vAlign w:val="bottom"/>
        </w:tcPr>
        <w:p w:rsidR="00C42990" w:rsidRDefault="00C42990">
          <w:pPr>
            <w:pStyle w:val="zzmarginalielightseite2"/>
            <w:framePr w:wrap="notBeside" w:y="1815"/>
          </w:pPr>
        </w:p>
        <w:p w:rsidR="00C42990" w:rsidRDefault="00C42990">
          <w:pPr>
            <w:pStyle w:val="zzmarginalielightseite2"/>
            <w:framePr w:wrap="notBeside" w:y="1815"/>
          </w:pPr>
        </w:p>
      </w:tc>
      <w:tc>
        <w:tcPr>
          <w:tcW w:w="170" w:type="dxa"/>
        </w:tcPr>
        <w:p w:rsidR="00C42990" w:rsidRDefault="00C42990">
          <w:pPr>
            <w:pStyle w:val="zzmarginalielightseite2"/>
            <w:framePr w:wrap="notBeside" w:y="1815"/>
          </w:pPr>
        </w:p>
      </w:tc>
      <w:tc>
        <w:tcPr>
          <w:tcW w:w="9299" w:type="dxa"/>
          <w:vAlign w:val="bottom"/>
        </w:tcPr>
        <w:p w:rsidR="00C42990" w:rsidRDefault="00C42990">
          <w:pPr>
            <w:pStyle w:val="Fliesstext"/>
            <w:framePr w:w="11340" w:hSpace="142" w:wrap="notBeside" w:vAnchor="page" w:hAnchor="page" w:y="1815" w:anchorLock="1"/>
          </w:pPr>
        </w:p>
      </w:tc>
    </w:tr>
  </w:tbl>
  <w:p w:rsidR="00C42990" w:rsidRPr="00822A8E" w:rsidRDefault="00C42990">
    <w:pPr>
      <w:pStyle w:val="zzbmw-group"/>
      <w:framePr w:w="0" w:hRule="auto" w:hSpace="0" w:wrap="auto" w:vAnchor="margin" w:hAnchor="text" w:xAlign="left" w:yAlign="inline"/>
    </w:pPr>
    <w:r>
      <w:rPr>
        <w:noProof/>
      </w:rPr>
      <w:drawing>
        <wp:anchor distT="0" distB="0" distL="114300" distR="114300" simplePos="0" relativeHeight="251659264" behindDoc="1" locked="0" layoutInCell="1" allowOverlap="1">
          <wp:simplePos x="0" y="0"/>
          <wp:positionH relativeFrom="page">
            <wp:posOffset>5480050</wp:posOffset>
          </wp:positionH>
          <wp:positionV relativeFrom="page">
            <wp:posOffset>360045</wp:posOffset>
          </wp:positionV>
          <wp:extent cx="1719580" cy="360045"/>
          <wp:effectExtent l="19050" t="0" r="0" b="0"/>
          <wp:wrapTight wrapText="bothSides">
            <wp:wrapPolygon edited="0">
              <wp:start x="-239" y="0"/>
              <wp:lineTo x="-239" y="20571"/>
              <wp:lineTo x="21536" y="20571"/>
              <wp:lineTo x="21536" y="0"/>
              <wp:lineTo x="-239" y="0"/>
            </wp:wrapPolygon>
          </wp:wrapTight>
          <wp:docPr id="6" name="Bild 6" descr="3_Bild_Wortmarkenk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_Bild_Wortmarkenkombination"/>
                  <pic:cNvPicPr>
                    <a:picLocks noChangeAspect="1" noChangeArrowheads="1"/>
                  </pic:cNvPicPr>
                </pic:nvPicPr>
                <pic:blipFill>
                  <a:blip r:embed="rId1"/>
                  <a:srcRect/>
                  <a:stretch>
                    <a:fillRect/>
                  </a:stretch>
                </pic:blipFill>
                <pic:spPr bwMode="auto">
                  <a:xfrm>
                    <a:off x="0" y="0"/>
                    <a:ext cx="1719580" cy="360045"/>
                  </a:xfrm>
                  <a:prstGeom prst="rect">
                    <a:avLst/>
                  </a:prstGeom>
                  <a:noFill/>
                </pic:spPr>
              </pic:pic>
            </a:graphicData>
          </a:graphic>
        </wp:anchor>
      </w:drawing>
    </w:r>
    <w:r>
      <w:rPr>
        <w:noProof/>
      </w:rPr>
      <w:drawing>
        <wp:anchor distT="0" distB="0" distL="114300" distR="114300" simplePos="0" relativeHeight="251658240" behindDoc="1" locked="0" layoutInCell="1" allowOverlap="1">
          <wp:simplePos x="0" y="0"/>
          <wp:positionH relativeFrom="page">
            <wp:posOffset>1332230</wp:posOffset>
          </wp:positionH>
          <wp:positionV relativeFrom="page">
            <wp:posOffset>360045</wp:posOffset>
          </wp:positionV>
          <wp:extent cx="755650" cy="360045"/>
          <wp:effectExtent l="19050" t="0" r="6350" b="0"/>
          <wp:wrapTight wrapText="bothSides">
            <wp:wrapPolygon edited="0">
              <wp:start x="-545" y="0"/>
              <wp:lineTo x="-545" y="20571"/>
              <wp:lineTo x="21782" y="20571"/>
              <wp:lineTo x="21782" y="0"/>
              <wp:lineTo x="-545" y="0"/>
            </wp:wrapPolygon>
          </wp:wrapTight>
          <wp:docPr id="5" name="Bild 5"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MWGroup_Wortmarke"/>
                  <pic:cNvPicPr>
                    <a:picLocks noChangeAspect="1" noChangeArrowheads="1"/>
                  </pic:cNvPicPr>
                </pic:nvPicPr>
                <pic:blipFill>
                  <a:blip r:embed="rId2"/>
                  <a:srcRect/>
                  <a:stretch>
                    <a:fillRect/>
                  </a:stretch>
                </pic:blipFill>
                <pic:spPr bwMode="auto">
                  <a:xfrm>
                    <a:off x="0" y="0"/>
                    <a:ext cx="755650" cy="360045"/>
                  </a:xfrm>
                  <a:prstGeom prst="rect">
                    <a:avLst/>
                  </a:prstGeom>
                  <a:noFill/>
                </pic:spPr>
              </pic:pic>
            </a:graphicData>
          </a:graphic>
        </wp:anchor>
      </w:drawing>
    </w:r>
    <w:r w:rsidR="007503D5">
      <w:rPr>
        <w:noProof/>
      </w:rPr>
      <w:pict>
        <v:shapetype id="_x0000_t202" coordsize="21600,21600" o:spt="202" path="m,l,21600r21600,l21600,xe">
          <v:stroke joinstyle="miter"/>
          <v:path gradientshapeok="t" o:connecttype="rect"/>
        </v:shapetype>
        <v:shape id="_x0000_s2050" type="#_x0000_t202" style="position:absolute;margin-left:104.9pt;margin-top:60.95pt;width:462.05pt;height:19.85pt;z-index:-251656192;mso-position-horizontal-relative:page;mso-position-vertical-relative:page" wrapcoords="-35 0 -35 20769 21600 20769 21600 0 -35 0" stroked="f">
          <v:textbox style="mso-next-textbox:#_x0000_s2050" inset="0,0,0,0">
            <w:txbxContent>
              <w:p w:rsidR="00C42990" w:rsidRPr="00207B19" w:rsidRDefault="00C42990" w:rsidP="00F5677A">
                <w:pPr>
                  <w:rPr>
                    <w:sz w:val="24"/>
                  </w:rPr>
                </w:pPr>
                <w:r>
                  <w:rPr>
                    <w:sz w:val="24"/>
                  </w:rPr>
                  <w:t>Corporate Communications</w:t>
                </w:r>
              </w:p>
            </w:txbxContent>
          </v:textbox>
          <w10:wrap type="tight"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990" w:rsidRDefault="007503D5">
    <w:pPr>
      <w:pStyle w:val="Kopfzeile"/>
    </w:pPr>
    <w:r>
      <w:rPr>
        <w:noProof/>
      </w:rPr>
      <w:pict>
        <v:shapetype id="_x0000_t202" coordsize="21600,21600" o:spt="202" path="m,l,21600r21600,l21600,xe">
          <v:stroke joinstyle="miter"/>
          <v:path gradientshapeok="t" o:connecttype="rect"/>
        </v:shapetype>
        <v:shape id="_x0000_s2049" type="#_x0000_t202" style="position:absolute;margin-left:104.9pt;margin-top:60.95pt;width:462.05pt;height:19.85pt;z-index:251657216;mso-position-horizontal-relative:page;mso-position-vertical-relative:page" stroked="f">
          <v:textbox inset="0,0,0,0">
            <w:txbxContent>
              <w:p w:rsidR="00C42990" w:rsidRPr="00207B19" w:rsidRDefault="00C42990" w:rsidP="00906DB2">
                <w:pPr>
                  <w:rPr>
                    <w:sz w:val="24"/>
                  </w:rPr>
                </w:pPr>
                <w:r>
                  <w:rPr>
                    <w:sz w:val="24"/>
                  </w:rPr>
                  <w:t>Corporate Communications</w:t>
                </w:r>
              </w:p>
            </w:txbxContent>
          </v:textbox>
          <w10:wrap anchorx="page" anchory="page"/>
        </v:shape>
      </w:pict>
    </w:r>
    <w:r w:rsidR="00C42990">
      <w:rPr>
        <w:noProof/>
      </w:rPr>
      <w:drawing>
        <wp:anchor distT="0" distB="0" distL="114300" distR="114300" simplePos="0" relativeHeight="251656192" behindDoc="1" locked="0" layoutInCell="1" allowOverlap="1">
          <wp:simplePos x="0" y="0"/>
          <wp:positionH relativeFrom="page">
            <wp:posOffset>5480050</wp:posOffset>
          </wp:positionH>
          <wp:positionV relativeFrom="page">
            <wp:posOffset>360045</wp:posOffset>
          </wp:positionV>
          <wp:extent cx="1719580" cy="360045"/>
          <wp:effectExtent l="19050" t="0" r="0" b="0"/>
          <wp:wrapTight wrapText="bothSides">
            <wp:wrapPolygon edited="0">
              <wp:start x="-239" y="0"/>
              <wp:lineTo x="-239" y="20571"/>
              <wp:lineTo x="21536" y="20571"/>
              <wp:lineTo x="21536" y="0"/>
              <wp:lineTo x="-239" y="0"/>
            </wp:wrapPolygon>
          </wp:wrapTight>
          <wp:docPr id="3" name="Bild 3" descr="3_Bild_Wortmarkenk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_Bild_Wortmarkenkombination"/>
                  <pic:cNvPicPr>
                    <a:picLocks noChangeAspect="1" noChangeArrowheads="1"/>
                  </pic:cNvPicPr>
                </pic:nvPicPr>
                <pic:blipFill>
                  <a:blip r:embed="rId1"/>
                  <a:srcRect/>
                  <a:stretch>
                    <a:fillRect/>
                  </a:stretch>
                </pic:blipFill>
                <pic:spPr bwMode="auto">
                  <a:xfrm>
                    <a:off x="0" y="0"/>
                    <a:ext cx="1719580" cy="360045"/>
                  </a:xfrm>
                  <a:prstGeom prst="rect">
                    <a:avLst/>
                  </a:prstGeom>
                  <a:noFill/>
                </pic:spPr>
              </pic:pic>
            </a:graphicData>
          </a:graphic>
        </wp:anchor>
      </w:drawing>
    </w:r>
    <w:r w:rsidR="00C42990">
      <w:rPr>
        <w:noProof/>
      </w:rPr>
      <w:drawing>
        <wp:anchor distT="0" distB="0" distL="114300" distR="114300" simplePos="0" relativeHeight="251655168" behindDoc="1" locked="0" layoutInCell="1" allowOverlap="1">
          <wp:simplePos x="0" y="0"/>
          <wp:positionH relativeFrom="page">
            <wp:posOffset>1332230</wp:posOffset>
          </wp:positionH>
          <wp:positionV relativeFrom="page">
            <wp:posOffset>360045</wp:posOffset>
          </wp:positionV>
          <wp:extent cx="755650" cy="360045"/>
          <wp:effectExtent l="19050" t="0" r="6350" b="0"/>
          <wp:wrapTight wrapText="bothSides">
            <wp:wrapPolygon edited="0">
              <wp:start x="-545" y="0"/>
              <wp:lineTo x="-545" y="20571"/>
              <wp:lineTo x="21782" y="20571"/>
              <wp:lineTo x="21782" y="0"/>
              <wp:lineTo x="-545" y="0"/>
            </wp:wrapPolygon>
          </wp:wrapTight>
          <wp:docPr id="2" name="Bild 2"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MWGroup_Wortmarke"/>
                  <pic:cNvPicPr>
                    <a:picLocks noChangeAspect="1" noChangeArrowheads="1"/>
                  </pic:cNvPicPr>
                </pic:nvPicPr>
                <pic:blipFill>
                  <a:blip r:embed="rId2"/>
                  <a:srcRect/>
                  <a:stretch>
                    <a:fillRect/>
                  </a:stretch>
                </pic:blipFill>
                <pic:spPr bwMode="auto">
                  <a:xfrm>
                    <a:off x="0" y="0"/>
                    <a:ext cx="755650" cy="36004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AC01A0"/>
    <w:lvl w:ilvl="0">
      <w:start w:val="1"/>
      <w:numFmt w:val="decimal"/>
      <w:lvlText w:val="%1."/>
      <w:lvlJc w:val="left"/>
      <w:pPr>
        <w:tabs>
          <w:tab w:val="num" w:pos="1492"/>
        </w:tabs>
        <w:ind w:left="1492" w:hanging="360"/>
      </w:pPr>
    </w:lvl>
  </w:abstractNum>
  <w:abstractNum w:abstractNumId="1">
    <w:nsid w:val="FFFFFF7D"/>
    <w:multiLevelType w:val="singleLevel"/>
    <w:tmpl w:val="10EA5C66"/>
    <w:lvl w:ilvl="0">
      <w:start w:val="1"/>
      <w:numFmt w:val="decimal"/>
      <w:lvlText w:val="%1."/>
      <w:lvlJc w:val="left"/>
      <w:pPr>
        <w:tabs>
          <w:tab w:val="num" w:pos="1209"/>
        </w:tabs>
        <w:ind w:left="1209" w:hanging="360"/>
      </w:pPr>
    </w:lvl>
  </w:abstractNum>
  <w:abstractNum w:abstractNumId="2">
    <w:nsid w:val="FFFFFF7E"/>
    <w:multiLevelType w:val="singleLevel"/>
    <w:tmpl w:val="C41CF8DE"/>
    <w:lvl w:ilvl="0">
      <w:start w:val="1"/>
      <w:numFmt w:val="decimal"/>
      <w:lvlText w:val="%1."/>
      <w:lvlJc w:val="left"/>
      <w:pPr>
        <w:tabs>
          <w:tab w:val="num" w:pos="926"/>
        </w:tabs>
        <w:ind w:left="926" w:hanging="360"/>
      </w:pPr>
    </w:lvl>
  </w:abstractNum>
  <w:abstractNum w:abstractNumId="3">
    <w:nsid w:val="FFFFFF7F"/>
    <w:multiLevelType w:val="singleLevel"/>
    <w:tmpl w:val="6D10A044"/>
    <w:lvl w:ilvl="0">
      <w:start w:val="1"/>
      <w:numFmt w:val="decimal"/>
      <w:lvlText w:val="%1."/>
      <w:lvlJc w:val="left"/>
      <w:pPr>
        <w:tabs>
          <w:tab w:val="num" w:pos="643"/>
        </w:tabs>
        <w:ind w:left="643" w:hanging="360"/>
      </w:pPr>
    </w:lvl>
  </w:abstractNum>
  <w:abstractNum w:abstractNumId="4">
    <w:nsid w:val="FFFFFF80"/>
    <w:multiLevelType w:val="singleLevel"/>
    <w:tmpl w:val="F5265C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0215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BD876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43EBD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57468F8"/>
    <w:lvl w:ilvl="0">
      <w:start w:val="1"/>
      <w:numFmt w:val="decimal"/>
      <w:lvlText w:val="%1."/>
      <w:lvlJc w:val="left"/>
      <w:pPr>
        <w:tabs>
          <w:tab w:val="num" w:pos="360"/>
        </w:tabs>
        <w:ind w:left="360" w:hanging="360"/>
      </w:pPr>
    </w:lvl>
  </w:abstractNum>
  <w:abstractNum w:abstractNumId="9">
    <w:nsid w:val="FFFFFF89"/>
    <w:multiLevelType w:val="singleLevel"/>
    <w:tmpl w:val="A2AC1C5A"/>
    <w:lvl w:ilvl="0">
      <w:start w:val="1"/>
      <w:numFmt w:val="bullet"/>
      <w:lvlText w:val=""/>
      <w:lvlJc w:val="left"/>
      <w:pPr>
        <w:tabs>
          <w:tab w:val="num" w:pos="360"/>
        </w:tabs>
        <w:ind w:left="360" w:hanging="360"/>
      </w:pPr>
      <w:rPr>
        <w:rFonts w:ascii="Symbol" w:hAnsi="Symbol" w:hint="default"/>
      </w:rPr>
    </w:lvl>
  </w:abstractNum>
  <w:abstractNum w:abstractNumId="10">
    <w:nsid w:val="68BB28DB"/>
    <w:multiLevelType w:val="hybridMultilevel"/>
    <w:tmpl w:val="1B807026"/>
    <w:lvl w:ilvl="0" w:tplc="33CC93DA">
      <w:start w:val="1"/>
      <w:numFmt w:val="bullet"/>
      <w:pStyle w:val="Aufzhlung"/>
      <w:lvlText w:val="−"/>
      <w:lvlJc w:val="left"/>
      <w:pPr>
        <w:tabs>
          <w:tab w:val="num" w:pos="600"/>
        </w:tabs>
        <w:ind w:left="450" w:hanging="210"/>
      </w:pPr>
      <w:rPr>
        <w:rFonts w:ascii="BMWTypeLight" w:hAnsi="BMWTypeLight" w:hint="default"/>
        <w:b w:val="0"/>
        <w:i w:val="0"/>
        <w:caps w:val="0"/>
        <w:strike w:val="0"/>
        <w:dstrike w:val="0"/>
        <w:outline w:val="0"/>
        <w:shadow w:val="0"/>
        <w:emboss w:val="0"/>
        <w:imprint w:val="0"/>
        <w:vanish w:val="0"/>
        <w:sz w:val="22"/>
        <w:vertAlign w:val="baseline"/>
      </w:rPr>
    </w:lvl>
    <w:lvl w:ilvl="1" w:tplc="52C82E60">
      <w:start w:val="1"/>
      <w:numFmt w:val="bullet"/>
      <w:lvlText w:val="−"/>
      <w:lvlJc w:val="left"/>
      <w:pPr>
        <w:tabs>
          <w:tab w:val="num" w:pos="1440"/>
        </w:tabs>
        <w:ind w:left="1333" w:hanging="253"/>
      </w:pPr>
      <w:rPr>
        <w:rFonts w:ascii="BMWTypeLight" w:hAnsi="BMWTypeLight" w:hint="default"/>
        <w:b w:val="0"/>
        <w:i w:val="0"/>
        <w:caps w:val="0"/>
        <w:strike w:val="0"/>
        <w:dstrike w:val="0"/>
        <w:outline w:val="0"/>
        <w:shadow w:val="0"/>
        <w:emboss w:val="0"/>
        <w:imprint w:val="0"/>
        <w:vanish w:val="0"/>
        <w:sz w:val="22"/>
        <w:vertAlign w:val="baseline"/>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9"/>
  <w:proofState w:spelling="clean" w:grammar="clean"/>
  <w:attachedTemplate r:id="rId1"/>
  <w:stylePaneFormatFilter w:val="3F01"/>
  <w:documentProtection w:edit="forms" w:enforcement="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compat>
  <w:docVars>
    <w:docVar w:name="DokSchutz" w:val="YES"/>
    <w:docVar w:name="Name$" w:val="Name1"/>
    <w:docVar w:name="Teilnehmer1$" w:val="HHHHHHHHHHHHHHHHhh"/>
    <w:docVar w:name="Teilnehmer6$" w:val="fdgsdgdsfg"/>
    <w:docVar w:name="Thema$" w:val="dlg.Teilnehmer"/>
    <w:docVar w:name="tt1" w:val="maxi"/>
    <w:docVar w:name="tt2" w:val=" 1"/>
    <w:docVar w:name="ZeitOrt$" w:val="Zeit22222222222222222222222222"/>
    <w:docVar w:name="ZeitOrt1$" w:val="HHHHHHHHHHHHHHH"/>
    <w:docVar w:name="ZeitOrt2$" w:val="dfasdaf"/>
  </w:docVars>
  <w:rsids>
    <w:rsidRoot w:val="003F143C"/>
    <w:rsid w:val="00000BFD"/>
    <w:rsid w:val="00002D69"/>
    <w:rsid w:val="00005080"/>
    <w:rsid w:val="00010010"/>
    <w:rsid w:val="00010080"/>
    <w:rsid w:val="00015564"/>
    <w:rsid w:val="00021C15"/>
    <w:rsid w:val="0002337B"/>
    <w:rsid w:val="000417C1"/>
    <w:rsid w:val="00042007"/>
    <w:rsid w:val="00052E8A"/>
    <w:rsid w:val="0005478A"/>
    <w:rsid w:val="000577A1"/>
    <w:rsid w:val="00082F03"/>
    <w:rsid w:val="00083506"/>
    <w:rsid w:val="00084132"/>
    <w:rsid w:val="00085BA0"/>
    <w:rsid w:val="00090F91"/>
    <w:rsid w:val="00093F79"/>
    <w:rsid w:val="000973CF"/>
    <w:rsid w:val="00097D01"/>
    <w:rsid w:val="000A0A03"/>
    <w:rsid w:val="000A230B"/>
    <w:rsid w:val="000A2CD9"/>
    <w:rsid w:val="000A5831"/>
    <w:rsid w:val="000B5FF5"/>
    <w:rsid w:val="000B7913"/>
    <w:rsid w:val="000C150B"/>
    <w:rsid w:val="000C1F43"/>
    <w:rsid w:val="000C4BB1"/>
    <w:rsid w:val="000C58FD"/>
    <w:rsid w:val="000C6AE0"/>
    <w:rsid w:val="000D02F4"/>
    <w:rsid w:val="000E3D06"/>
    <w:rsid w:val="000E4136"/>
    <w:rsid w:val="000E525A"/>
    <w:rsid w:val="000F38A4"/>
    <w:rsid w:val="00104AA0"/>
    <w:rsid w:val="001062D3"/>
    <w:rsid w:val="00120ABD"/>
    <w:rsid w:val="0012139E"/>
    <w:rsid w:val="00122F0E"/>
    <w:rsid w:val="001309AC"/>
    <w:rsid w:val="00134F5E"/>
    <w:rsid w:val="00140ED9"/>
    <w:rsid w:val="001509CB"/>
    <w:rsid w:val="00157D0E"/>
    <w:rsid w:val="00161BD2"/>
    <w:rsid w:val="00162191"/>
    <w:rsid w:val="0016694D"/>
    <w:rsid w:val="00180913"/>
    <w:rsid w:val="00184FCF"/>
    <w:rsid w:val="00185834"/>
    <w:rsid w:val="00190424"/>
    <w:rsid w:val="00190629"/>
    <w:rsid w:val="001925B0"/>
    <w:rsid w:val="00194F05"/>
    <w:rsid w:val="001A1D3C"/>
    <w:rsid w:val="001A63EB"/>
    <w:rsid w:val="001A78F8"/>
    <w:rsid w:val="001B1FC9"/>
    <w:rsid w:val="001B7390"/>
    <w:rsid w:val="001C09EE"/>
    <w:rsid w:val="001C629E"/>
    <w:rsid w:val="001D19A5"/>
    <w:rsid w:val="001E08D8"/>
    <w:rsid w:val="001E49DB"/>
    <w:rsid w:val="001E7F86"/>
    <w:rsid w:val="001F067C"/>
    <w:rsid w:val="001F1464"/>
    <w:rsid w:val="001F172F"/>
    <w:rsid w:val="001F1E9D"/>
    <w:rsid w:val="001F273B"/>
    <w:rsid w:val="001F7A4F"/>
    <w:rsid w:val="001F7C8B"/>
    <w:rsid w:val="002003DD"/>
    <w:rsid w:val="00201A53"/>
    <w:rsid w:val="00205F76"/>
    <w:rsid w:val="0021336E"/>
    <w:rsid w:val="00221D8A"/>
    <w:rsid w:val="00245D66"/>
    <w:rsid w:val="00247C56"/>
    <w:rsid w:val="00256038"/>
    <w:rsid w:val="00272142"/>
    <w:rsid w:val="00273628"/>
    <w:rsid w:val="0027510D"/>
    <w:rsid w:val="0027770E"/>
    <w:rsid w:val="00281E28"/>
    <w:rsid w:val="002944A5"/>
    <w:rsid w:val="002A6476"/>
    <w:rsid w:val="002B0594"/>
    <w:rsid w:val="002B50ED"/>
    <w:rsid w:val="002B74C0"/>
    <w:rsid w:val="002C1AB4"/>
    <w:rsid w:val="002C3231"/>
    <w:rsid w:val="002C74A5"/>
    <w:rsid w:val="002E43AC"/>
    <w:rsid w:val="002E6ADE"/>
    <w:rsid w:val="002F1EFC"/>
    <w:rsid w:val="002F2B8F"/>
    <w:rsid w:val="002F6183"/>
    <w:rsid w:val="002F629B"/>
    <w:rsid w:val="00311D7B"/>
    <w:rsid w:val="0031394B"/>
    <w:rsid w:val="00315BB3"/>
    <w:rsid w:val="003233BE"/>
    <w:rsid w:val="00324F5B"/>
    <w:rsid w:val="0032535C"/>
    <w:rsid w:val="00325737"/>
    <w:rsid w:val="003356E8"/>
    <w:rsid w:val="003429FC"/>
    <w:rsid w:val="00342E39"/>
    <w:rsid w:val="00344852"/>
    <w:rsid w:val="003475A7"/>
    <w:rsid w:val="00352D3D"/>
    <w:rsid w:val="003562CD"/>
    <w:rsid w:val="003665F6"/>
    <w:rsid w:val="003806CE"/>
    <w:rsid w:val="00380F75"/>
    <w:rsid w:val="00381074"/>
    <w:rsid w:val="00381F52"/>
    <w:rsid w:val="003878B5"/>
    <w:rsid w:val="003A1D6E"/>
    <w:rsid w:val="003A50AD"/>
    <w:rsid w:val="003A5775"/>
    <w:rsid w:val="003C430F"/>
    <w:rsid w:val="003D0DE8"/>
    <w:rsid w:val="003F143C"/>
    <w:rsid w:val="003F18B0"/>
    <w:rsid w:val="003F1F67"/>
    <w:rsid w:val="003F3C50"/>
    <w:rsid w:val="003F5B60"/>
    <w:rsid w:val="003F6CA6"/>
    <w:rsid w:val="003F7E0E"/>
    <w:rsid w:val="00400E6F"/>
    <w:rsid w:val="00413CF2"/>
    <w:rsid w:val="00414A9E"/>
    <w:rsid w:val="0041538E"/>
    <w:rsid w:val="00415B00"/>
    <w:rsid w:val="00421AA3"/>
    <w:rsid w:val="00424CEA"/>
    <w:rsid w:val="00426013"/>
    <w:rsid w:val="00446360"/>
    <w:rsid w:val="004509D9"/>
    <w:rsid w:val="00453FB9"/>
    <w:rsid w:val="00461B9B"/>
    <w:rsid w:val="004622BF"/>
    <w:rsid w:val="00465123"/>
    <w:rsid w:val="00483D0C"/>
    <w:rsid w:val="004845CE"/>
    <w:rsid w:val="00487E40"/>
    <w:rsid w:val="00493A28"/>
    <w:rsid w:val="00495B82"/>
    <w:rsid w:val="004A1D37"/>
    <w:rsid w:val="004A268E"/>
    <w:rsid w:val="004A6753"/>
    <w:rsid w:val="004C0F70"/>
    <w:rsid w:val="004C1218"/>
    <w:rsid w:val="004C387C"/>
    <w:rsid w:val="004C40B2"/>
    <w:rsid w:val="004C71AD"/>
    <w:rsid w:val="004E207B"/>
    <w:rsid w:val="004E6BD3"/>
    <w:rsid w:val="004F10CE"/>
    <w:rsid w:val="004F30A2"/>
    <w:rsid w:val="004F4E10"/>
    <w:rsid w:val="004F51B3"/>
    <w:rsid w:val="0050098D"/>
    <w:rsid w:val="0051144A"/>
    <w:rsid w:val="005150D7"/>
    <w:rsid w:val="00517F16"/>
    <w:rsid w:val="00525157"/>
    <w:rsid w:val="00533223"/>
    <w:rsid w:val="00535870"/>
    <w:rsid w:val="00541069"/>
    <w:rsid w:val="0054183D"/>
    <w:rsid w:val="00543897"/>
    <w:rsid w:val="0055002D"/>
    <w:rsid w:val="00553F40"/>
    <w:rsid w:val="0055427B"/>
    <w:rsid w:val="0055435D"/>
    <w:rsid w:val="005565FC"/>
    <w:rsid w:val="00557C8A"/>
    <w:rsid w:val="005673BA"/>
    <w:rsid w:val="00567FD9"/>
    <w:rsid w:val="00581BB2"/>
    <w:rsid w:val="00583DB2"/>
    <w:rsid w:val="00585FF8"/>
    <w:rsid w:val="00587BAB"/>
    <w:rsid w:val="00591ABC"/>
    <w:rsid w:val="005937F3"/>
    <w:rsid w:val="00595A17"/>
    <w:rsid w:val="005A0129"/>
    <w:rsid w:val="005A10B2"/>
    <w:rsid w:val="005A7DD2"/>
    <w:rsid w:val="005B3F8C"/>
    <w:rsid w:val="005B65E3"/>
    <w:rsid w:val="005C5A23"/>
    <w:rsid w:val="005D2986"/>
    <w:rsid w:val="005D346C"/>
    <w:rsid w:val="005D7E8E"/>
    <w:rsid w:val="005E7475"/>
    <w:rsid w:val="005F1972"/>
    <w:rsid w:val="0060019F"/>
    <w:rsid w:val="00610E3A"/>
    <w:rsid w:val="006150B6"/>
    <w:rsid w:val="006168EC"/>
    <w:rsid w:val="006247D3"/>
    <w:rsid w:val="00627AE9"/>
    <w:rsid w:val="006356D5"/>
    <w:rsid w:val="006358B0"/>
    <w:rsid w:val="0064320F"/>
    <w:rsid w:val="0064570D"/>
    <w:rsid w:val="006477A2"/>
    <w:rsid w:val="00657554"/>
    <w:rsid w:val="006619EA"/>
    <w:rsid w:val="006749FA"/>
    <w:rsid w:val="00677A3B"/>
    <w:rsid w:val="00677D32"/>
    <w:rsid w:val="006832EC"/>
    <w:rsid w:val="00684925"/>
    <w:rsid w:val="006858FE"/>
    <w:rsid w:val="006864B8"/>
    <w:rsid w:val="006949BD"/>
    <w:rsid w:val="00697C8C"/>
    <w:rsid w:val="00697FAD"/>
    <w:rsid w:val="006A214B"/>
    <w:rsid w:val="006A768E"/>
    <w:rsid w:val="006D1652"/>
    <w:rsid w:val="006E0F36"/>
    <w:rsid w:val="00701955"/>
    <w:rsid w:val="007047CC"/>
    <w:rsid w:val="00722E65"/>
    <w:rsid w:val="007300B4"/>
    <w:rsid w:val="0073106B"/>
    <w:rsid w:val="00731F2F"/>
    <w:rsid w:val="0073578F"/>
    <w:rsid w:val="007373C0"/>
    <w:rsid w:val="00741B77"/>
    <w:rsid w:val="0074214B"/>
    <w:rsid w:val="0074430B"/>
    <w:rsid w:val="007449A1"/>
    <w:rsid w:val="00744DB5"/>
    <w:rsid w:val="00746D0C"/>
    <w:rsid w:val="007474C4"/>
    <w:rsid w:val="00747C94"/>
    <w:rsid w:val="007503D5"/>
    <w:rsid w:val="00753116"/>
    <w:rsid w:val="00754F3D"/>
    <w:rsid w:val="00765DBE"/>
    <w:rsid w:val="00770BCB"/>
    <w:rsid w:val="0078538A"/>
    <w:rsid w:val="007A1530"/>
    <w:rsid w:val="007A2C1C"/>
    <w:rsid w:val="007B35C1"/>
    <w:rsid w:val="007C2E5F"/>
    <w:rsid w:val="007C6FAB"/>
    <w:rsid w:val="007E03AD"/>
    <w:rsid w:val="007E2F42"/>
    <w:rsid w:val="007E5BC3"/>
    <w:rsid w:val="007F0062"/>
    <w:rsid w:val="007F1D9E"/>
    <w:rsid w:val="007F4284"/>
    <w:rsid w:val="007F53C3"/>
    <w:rsid w:val="007F6490"/>
    <w:rsid w:val="007F7B6C"/>
    <w:rsid w:val="00822A8E"/>
    <w:rsid w:val="00830552"/>
    <w:rsid w:val="0083195F"/>
    <w:rsid w:val="008345BC"/>
    <w:rsid w:val="00835B0E"/>
    <w:rsid w:val="00836EB7"/>
    <w:rsid w:val="008467A9"/>
    <w:rsid w:val="008511AD"/>
    <w:rsid w:val="00852504"/>
    <w:rsid w:val="00853165"/>
    <w:rsid w:val="008644E1"/>
    <w:rsid w:val="00864F34"/>
    <w:rsid w:val="00881730"/>
    <w:rsid w:val="00883D58"/>
    <w:rsid w:val="0089188D"/>
    <w:rsid w:val="008966FC"/>
    <w:rsid w:val="008971E1"/>
    <w:rsid w:val="00897462"/>
    <w:rsid w:val="008B3329"/>
    <w:rsid w:val="008B4D2A"/>
    <w:rsid w:val="008C6C5C"/>
    <w:rsid w:val="008D0876"/>
    <w:rsid w:val="008D1983"/>
    <w:rsid w:val="008D1FB0"/>
    <w:rsid w:val="008D2F52"/>
    <w:rsid w:val="008D4506"/>
    <w:rsid w:val="008E36C4"/>
    <w:rsid w:val="008E6774"/>
    <w:rsid w:val="008E76D0"/>
    <w:rsid w:val="008F1E40"/>
    <w:rsid w:val="008F3B14"/>
    <w:rsid w:val="008F60C4"/>
    <w:rsid w:val="00902999"/>
    <w:rsid w:val="00906DB2"/>
    <w:rsid w:val="00912961"/>
    <w:rsid w:val="009168E0"/>
    <w:rsid w:val="00917F7F"/>
    <w:rsid w:val="00921447"/>
    <w:rsid w:val="00925DAD"/>
    <w:rsid w:val="00926A0F"/>
    <w:rsid w:val="00951CEB"/>
    <w:rsid w:val="0095543F"/>
    <w:rsid w:val="009560CB"/>
    <w:rsid w:val="00972F37"/>
    <w:rsid w:val="00973AD8"/>
    <w:rsid w:val="00973C01"/>
    <w:rsid w:val="00974C4C"/>
    <w:rsid w:val="00975EA6"/>
    <w:rsid w:val="00991868"/>
    <w:rsid w:val="00995252"/>
    <w:rsid w:val="009A33D4"/>
    <w:rsid w:val="009A7C16"/>
    <w:rsid w:val="009B4E7D"/>
    <w:rsid w:val="009C33EE"/>
    <w:rsid w:val="009C3748"/>
    <w:rsid w:val="009C71A2"/>
    <w:rsid w:val="009E4C46"/>
    <w:rsid w:val="009E58C0"/>
    <w:rsid w:val="009F1E1F"/>
    <w:rsid w:val="009F21AD"/>
    <w:rsid w:val="009F2825"/>
    <w:rsid w:val="009F5169"/>
    <w:rsid w:val="00A01D74"/>
    <w:rsid w:val="00A02E6C"/>
    <w:rsid w:val="00A0528F"/>
    <w:rsid w:val="00A06707"/>
    <w:rsid w:val="00A124A0"/>
    <w:rsid w:val="00A12E85"/>
    <w:rsid w:val="00A16843"/>
    <w:rsid w:val="00A247E2"/>
    <w:rsid w:val="00A26CEB"/>
    <w:rsid w:val="00A45389"/>
    <w:rsid w:val="00A4771F"/>
    <w:rsid w:val="00A53689"/>
    <w:rsid w:val="00A53872"/>
    <w:rsid w:val="00A54DEB"/>
    <w:rsid w:val="00A55957"/>
    <w:rsid w:val="00A57740"/>
    <w:rsid w:val="00A6396B"/>
    <w:rsid w:val="00A652C3"/>
    <w:rsid w:val="00A81C1F"/>
    <w:rsid w:val="00A83006"/>
    <w:rsid w:val="00A86D7F"/>
    <w:rsid w:val="00A87AEB"/>
    <w:rsid w:val="00A91DAD"/>
    <w:rsid w:val="00A93464"/>
    <w:rsid w:val="00AA1AD1"/>
    <w:rsid w:val="00AA1D87"/>
    <w:rsid w:val="00AA6DB9"/>
    <w:rsid w:val="00AA78F8"/>
    <w:rsid w:val="00AA7C04"/>
    <w:rsid w:val="00AC0716"/>
    <w:rsid w:val="00AC59BB"/>
    <w:rsid w:val="00AC785E"/>
    <w:rsid w:val="00AD237C"/>
    <w:rsid w:val="00AF3B4C"/>
    <w:rsid w:val="00B22944"/>
    <w:rsid w:val="00B2572E"/>
    <w:rsid w:val="00B4068F"/>
    <w:rsid w:val="00B414E7"/>
    <w:rsid w:val="00B55F87"/>
    <w:rsid w:val="00B65109"/>
    <w:rsid w:val="00B73FD6"/>
    <w:rsid w:val="00B80023"/>
    <w:rsid w:val="00B844F0"/>
    <w:rsid w:val="00BA2054"/>
    <w:rsid w:val="00BA543A"/>
    <w:rsid w:val="00BB3F4E"/>
    <w:rsid w:val="00BB4DC3"/>
    <w:rsid w:val="00BB5D1A"/>
    <w:rsid w:val="00BC0535"/>
    <w:rsid w:val="00BC1E1D"/>
    <w:rsid w:val="00BC1F91"/>
    <w:rsid w:val="00BD3538"/>
    <w:rsid w:val="00BD6D75"/>
    <w:rsid w:val="00BE590D"/>
    <w:rsid w:val="00BF3651"/>
    <w:rsid w:val="00BF5072"/>
    <w:rsid w:val="00BF52DE"/>
    <w:rsid w:val="00BF6C50"/>
    <w:rsid w:val="00C03DD0"/>
    <w:rsid w:val="00C1222B"/>
    <w:rsid w:val="00C2597F"/>
    <w:rsid w:val="00C42990"/>
    <w:rsid w:val="00C45E37"/>
    <w:rsid w:val="00C5050E"/>
    <w:rsid w:val="00C5579A"/>
    <w:rsid w:val="00C64365"/>
    <w:rsid w:val="00C6486B"/>
    <w:rsid w:val="00C7435B"/>
    <w:rsid w:val="00C76D7F"/>
    <w:rsid w:val="00C80540"/>
    <w:rsid w:val="00C87CF9"/>
    <w:rsid w:val="00C9288C"/>
    <w:rsid w:val="00C95023"/>
    <w:rsid w:val="00CA4370"/>
    <w:rsid w:val="00CA503C"/>
    <w:rsid w:val="00CA58C8"/>
    <w:rsid w:val="00CA6367"/>
    <w:rsid w:val="00CC2B98"/>
    <w:rsid w:val="00CD7029"/>
    <w:rsid w:val="00CE272B"/>
    <w:rsid w:val="00CE63EA"/>
    <w:rsid w:val="00CF27B8"/>
    <w:rsid w:val="00CF569E"/>
    <w:rsid w:val="00CF6DAA"/>
    <w:rsid w:val="00CF79D6"/>
    <w:rsid w:val="00D00E00"/>
    <w:rsid w:val="00D05AE9"/>
    <w:rsid w:val="00D11203"/>
    <w:rsid w:val="00D14CAA"/>
    <w:rsid w:val="00D24083"/>
    <w:rsid w:val="00D3261C"/>
    <w:rsid w:val="00D3662C"/>
    <w:rsid w:val="00D4222D"/>
    <w:rsid w:val="00D52886"/>
    <w:rsid w:val="00D66E15"/>
    <w:rsid w:val="00D7056D"/>
    <w:rsid w:val="00D70AAD"/>
    <w:rsid w:val="00D805FA"/>
    <w:rsid w:val="00D80DB8"/>
    <w:rsid w:val="00D90769"/>
    <w:rsid w:val="00D9272F"/>
    <w:rsid w:val="00D96F35"/>
    <w:rsid w:val="00DA1007"/>
    <w:rsid w:val="00DA2E60"/>
    <w:rsid w:val="00DA5AB7"/>
    <w:rsid w:val="00DA7F89"/>
    <w:rsid w:val="00DC38FF"/>
    <w:rsid w:val="00DC3926"/>
    <w:rsid w:val="00DC42AB"/>
    <w:rsid w:val="00DD218F"/>
    <w:rsid w:val="00DE5071"/>
    <w:rsid w:val="00DE7052"/>
    <w:rsid w:val="00DF0E5A"/>
    <w:rsid w:val="00E12A41"/>
    <w:rsid w:val="00E30B63"/>
    <w:rsid w:val="00E34E3B"/>
    <w:rsid w:val="00E3582F"/>
    <w:rsid w:val="00E35D61"/>
    <w:rsid w:val="00E41B90"/>
    <w:rsid w:val="00E52F6E"/>
    <w:rsid w:val="00E578F3"/>
    <w:rsid w:val="00E7295E"/>
    <w:rsid w:val="00E73D38"/>
    <w:rsid w:val="00E74429"/>
    <w:rsid w:val="00E74CB6"/>
    <w:rsid w:val="00E82E3B"/>
    <w:rsid w:val="00E87853"/>
    <w:rsid w:val="00EA0C8A"/>
    <w:rsid w:val="00EA543D"/>
    <w:rsid w:val="00EB0C12"/>
    <w:rsid w:val="00EB260A"/>
    <w:rsid w:val="00EB68FF"/>
    <w:rsid w:val="00EC1E46"/>
    <w:rsid w:val="00EC2945"/>
    <w:rsid w:val="00EC39E8"/>
    <w:rsid w:val="00EC6376"/>
    <w:rsid w:val="00ED304B"/>
    <w:rsid w:val="00ED37DE"/>
    <w:rsid w:val="00EF18D0"/>
    <w:rsid w:val="00EF6D99"/>
    <w:rsid w:val="00F07106"/>
    <w:rsid w:val="00F071A8"/>
    <w:rsid w:val="00F109FA"/>
    <w:rsid w:val="00F13659"/>
    <w:rsid w:val="00F23B6D"/>
    <w:rsid w:val="00F24DC4"/>
    <w:rsid w:val="00F26EB0"/>
    <w:rsid w:val="00F41C00"/>
    <w:rsid w:val="00F50DAA"/>
    <w:rsid w:val="00F51C1D"/>
    <w:rsid w:val="00F54B14"/>
    <w:rsid w:val="00F5639D"/>
    <w:rsid w:val="00F5677A"/>
    <w:rsid w:val="00F61869"/>
    <w:rsid w:val="00F70B46"/>
    <w:rsid w:val="00F752B3"/>
    <w:rsid w:val="00F75EE8"/>
    <w:rsid w:val="00F76BDA"/>
    <w:rsid w:val="00F822F9"/>
    <w:rsid w:val="00F85BD6"/>
    <w:rsid w:val="00F90ED2"/>
    <w:rsid w:val="00F9343D"/>
    <w:rsid w:val="00F95103"/>
    <w:rsid w:val="00F95B23"/>
    <w:rsid w:val="00F97D4D"/>
    <w:rsid w:val="00FA058D"/>
    <w:rsid w:val="00FA53A2"/>
    <w:rsid w:val="00FB47AB"/>
    <w:rsid w:val="00FC0726"/>
    <w:rsid w:val="00FD4819"/>
    <w:rsid w:val="00FD65FD"/>
    <w:rsid w:val="00FE007F"/>
    <w:rsid w:val="00FF1434"/>
    <w:rsid w:val="00FF17A9"/>
    <w:rsid w:val="00FF28FD"/>
    <w:rsid w:val="00FF517C"/>
    <w:rsid w:val="00FF6338"/>
    <w:rsid w:val="00FF7D2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8538A"/>
    <w:pPr>
      <w:tabs>
        <w:tab w:val="left" w:pos="454"/>
        <w:tab w:val="left" w:pos="4706"/>
      </w:tabs>
      <w:spacing w:line="250" w:lineRule="atLeast"/>
    </w:pPr>
    <w:rPr>
      <w:rFonts w:ascii="BMWType V2 Light" w:hAnsi="BMWType V2 Light"/>
      <w:sz w:val="22"/>
      <w:szCs w:val="24"/>
    </w:rPr>
  </w:style>
  <w:style w:type="paragraph" w:styleId="berschrift1">
    <w:name w:val="heading 1"/>
    <w:basedOn w:val="Standard"/>
    <w:next w:val="Standard"/>
    <w:qFormat/>
    <w:rsid w:val="0078538A"/>
    <w:pPr>
      <w:keepNext/>
      <w:outlineLvl w:val="0"/>
    </w:pPr>
    <w:rPr>
      <w:rFonts w:ascii="BMWType V2 Bold" w:hAnsi="BMWType V2 Bold" w:cs="Arial"/>
      <w:bCs/>
      <w:sz w:val="36"/>
      <w:szCs w:val="32"/>
    </w:rPr>
  </w:style>
  <w:style w:type="paragraph" w:styleId="berschrift2">
    <w:name w:val="heading 2"/>
    <w:basedOn w:val="Standard"/>
    <w:next w:val="Standard"/>
    <w:qFormat/>
    <w:rsid w:val="0078538A"/>
    <w:pPr>
      <w:keepNext/>
      <w:outlineLvl w:val="1"/>
    </w:pPr>
    <w:rPr>
      <w:rFonts w:ascii="BMWType V2 Bold" w:hAnsi="BMWType V2 Bold" w:cs="Arial"/>
      <w:bCs/>
      <w:iCs/>
      <w:color w:val="808080"/>
      <w:sz w:val="36"/>
      <w:szCs w:val="28"/>
    </w:rPr>
  </w:style>
  <w:style w:type="paragraph" w:styleId="berschrift3">
    <w:name w:val="heading 3"/>
    <w:basedOn w:val="Standard"/>
    <w:next w:val="Standard"/>
    <w:link w:val="berschrift3Zchn"/>
    <w:qFormat/>
    <w:rsid w:val="0078538A"/>
    <w:pPr>
      <w:keepNext/>
      <w:outlineLvl w:val="2"/>
    </w:pPr>
    <w:rPr>
      <w:rFonts w:ascii="BMWType V2 Bold" w:hAnsi="BMWType V2 Bold" w:cs="Arial"/>
      <w:bCs/>
      <w:sz w:val="28"/>
      <w:szCs w:val="26"/>
    </w:rPr>
  </w:style>
  <w:style w:type="paragraph" w:styleId="berschrift5">
    <w:name w:val="heading 5"/>
    <w:basedOn w:val="Standard"/>
    <w:next w:val="Standard"/>
    <w:link w:val="berschrift5Zchn"/>
    <w:qFormat/>
    <w:rsid w:val="001E49DB"/>
    <w:pPr>
      <w:keepNext/>
      <w:spacing w:line="240" w:lineRule="auto"/>
      <w:jc w:val="right"/>
      <w:outlineLvl w:val="4"/>
    </w:pPr>
    <w:rPr>
      <w:rFonts w:ascii="BMWTypeLight" w:eastAsia="Arial Unicode MS" w:hAnsi="BMWTypeLight" w:cs="Arial Unicode MS"/>
      <w:b/>
      <w:bCs/>
      <w:sz w:val="16"/>
      <w:szCs w:val="20"/>
    </w:rPr>
  </w:style>
  <w:style w:type="paragraph" w:styleId="berschrift6">
    <w:name w:val="heading 6"/>
    <w:basedOn w:val="Standard"/>
    <w:next w:val="Standard"/>
    <w:link w:val="berschrift6Zchn"/>
    <w:qFormat/>
    <w:rsid w:val="001E49DB"/>
    <w:pPr>
      <w:keepNext/>
      <w:tabs>
        <w:tab w:val="clear" w:pos="454"/>
        <w:tab w:val="clear" w:pos="4706"/>
      </w:tabs>
      <w:spacing w:line="240" w:lineRule="auto"/>
      <w:outlineLvl w:val="5"/>
    </w:pPr>
    <w:rPr>
      <w:rFonts w:ascii="BMW Helvetica Light" w:eastAsia="Arial Unicode MS" w:hAnsi="BMW Helvetica Light" w:cs="Arial Unicode MS"/>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rsid w:val="0078538A"/>
    <w:pPr>
      <w:numPr>
        <w:numId w:val="11"/>
      </w:numPr>
      <w:spacing w:before="60" w:after="60"/>
    </w:pPr>
  </w:style>
  <w:style w:type="paragraph" w:customStyle="1" w:styleId="Fliesstext">
    <w:name w:val="Fliesstext"/>
    <w:basedOn w:val="Standard"/>
    <w:rsid w:val="0078538A"/>
  </w:style>
  <w:style w:type="paragraph" w:styleId="Funotentext">
    <w:name w:val="footnote text"/>
    <w:basedOn w:val="Standard"/>
    <w:semiHidden/>
    <w:rsid w:val="0078538A"/>
    <w:pPr>
      <w:tabs>
        <w:tab w:val="left" w:pos="227"/>
      </w:tabs>
      <w:spacing w:before="40" w:line="130" w:lineRule="exact"/>
      <w:ind w:left="210" w:hanging="210"/>
    </w:pPr>
    <w:rPr>
      <w:sz w:val="12"/>
      <w:szCs w:val="20"/>
    </w:rPr>
  </w:style>
  <w:style w:type="character" w:styleId="Funotenzeichen">
    <w:name w:val="footnote reference"/>
    <w:basedOn w:val="Absatz-Standardschriftart"/>
    <w:semiHidden/>
    <w:rsid w:val="0078538A"/>
    <w:rPr>
      <w:rFonts w:ascii="BMWTypeCondensedLight" w:hAnsi="BMWTypeCondensedLight"/>
      <w:position w:val="4"/>
      <w:sz w:val="12"/>
      <w:vertAlign w:val="baseline"/>
      <w:lang w:val="de-DE"/>
    </w:rPr>
  </w:style>
  <w:style w:type="paragraph" w:customStyle="1" w:styleId="Tabellentitel">
    <w:name w:val="Tabellentitel"/>
    <w:basedOn w:val="Standard"/>
    <w:rsid w:val="0078538A"/>
    <w:pPr>
      <w:spacing w:before="40" w:after="50" w:line="210" w:lineRule="exact"/>
    </w:pPr>
    <w:rPr>
      <w:rFonts w:ascii="BMWType V2 Bold" w:hAnsi="BMWType V2 Bold"/>
      <w:sz w:val="18"/>
    </w:rPr>
  </w:style>
  <w:style w:type="paragraph" w:customStyle="1" w:styleId="Tabelleneintrag">
    <w:name w:val="Tabelleneintrag"/>
    <w:basedOn w:val="Tabellentitel"/>
    <w:rsid w:val="0078538A"/>
  </w:style>
  <w:style w:type="paragraph" w:styleId="Titel">
    <w:name w:val="Title"/>
    <w:basedOn w:val="Standard"/>
    <w:qFormat/>
    <w:rsid w:val="0078538A"/>
    <w:pPr>
      <w:spacing w:line="330" w:lineRule="atLeast"/>
      <w:outlineLvl w:val="0"/>
    </w:pPr>
    <w:rPr>
      <w:rFonts w:ascii="BMWType V2 Bold" w:hAnsi="BMWType V2 Bold" w:cs="Arial"/>
      <w:bCs/>
      <w:sz w:val="28"/>
      <w:szCs w:val="32"/>
    </w:rPr>
  </w:style>
  <w:style w:type="paragraph" w:styleId="Untertitel">
    <w:name w:val="Subtitle"/>
    <w:basedOn w:val="Standard"/>
    <w:qFormat/>
    <w:rsid w:val="0078538A"/>
    <w:pPr>
      <w:outlineLvl w:val="1"/>
    </w:pPr>
    <w:rPr>
      <w:rFonts w:ascii="BMWType V2 Bold" w:hAnsi="BMWType V2 Bold" w:cs="Arial"/>
    </w:rPr>
  </w:style>
  <w:style w:type="paragraph" w:customStyle="1" w:styleId="Zusammenfassung">
    <w:name w:val="Zusammenfassung"/>
    <w:basedOn w:val="Standard"/>
    <w:next w:val="Fliesstext"/>
    <w:rsid w:val="0078538A"/>
    <w:pPr>
      <w:spacing w:after="290" w:line="210" w:lineRule="exact"/>
    </w:pPr>
    <w:rPr>
      <w:rFonts w:ascii="BMWType V2 Bold" w:hAnsi="BMWType V2 Bold"/>
      <w:sz w:val="18"/>
    </w:rPr>
  </w:style>
  <w:style w:type="paragraph" w:customStyle="1" w:styleId="zzbmw-group">
    <w:name w:val="zz_bmw-group"/>
    <w:basedOn w:val="Standard"/>
    <w:rsid w:val="0078538A"/>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Type V2 Bold" w:hAnsi="BMWType V2 Bold"/>
      <w:sz w:val="36"/>
      <w:szCs w:val="20"/>
    </w:rPr>
  </w:style>
  <w:style w:type="paragraph" w:customStyle="1" w:styleId="zzeingabefeld">
    <w:name w:val="zz_eingabefeld"/>
    <w:basedOn w:val="Standard"/>
    <w:rsid w:val="0078538A"/>
    <w:pPr>
      <w:framePr w:w="11340" w:wrap="around" w:vAnchor="page" w:hAnchor="page" w:y="3460" w:anchorLock="1"/>
      <w:widowControl w:val="0"/>
      <w:overflowPunct w:val="0"/>
      <w:autoSpaceDE w:val="0"/>
      <w:autoSpaceDN w:val="0"/>
      <w:adjustRightInd w:val="0"/>
      <w:textAlignment w:val="baseline"/>
    </w:pPr>
    <w:rPr>
      <w:szCs w:val="20"/>
    </w:rPr>
  </w:style>
  <w:style w:type="paragraph" w:customStyle="1" w:styleId="zzeingabefeldfettseite2">
    <w:name w:val="zz_eingabefeld _fett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eingabefeldfett">
    <w:name w:val="zz_eingabefeld_fett"/>
    <w:basedOn w:val="Standard"/>
    <w:rsid w:val="0078538A"/>
    <w:pPr>
      <w:framePr w:w="11340" w:wrap="around" w:vAnchor="page" w:hAnchor="page" w:y="3460" w:anchorLock="1"/>
      <w:widowControl w:val="0"/>
      <w:overflowPunct w:val="0"/>
      <w:autoSpaceDE w:val="0"/>
      <w:autoSpaceDN w:val="0"/>
      <w:adjustRightInd w:val="0"/>
      <w:textAlignment w:val="baseline"/>
    </w:pPr>
    <w:rPr>
      <w:rFonts w:ascii="BMWType V2 Bold" w:hAnsi="BMWType V2 Bold"/>
      <w:szCs w:val="20"/>
    </w:rPr>
  </w:style>
  <w:style w:type="paragraph" w:customStyle="1" w:styleId="zzeingabefeldseite2">
    <w:name w:val="zz_eingabefeld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szCs w:val="20"/>
    </w:rPr>
  </w:style>
  <w:style w:type="paragraph" w:customStyle="1" w:styleId="zzlight111250">
    <w:name w:val="zz_light11_12.5_0"/>
    <w:basedOn w:val="Fliesstext"/>
    <w:rsid w:val="0078538A"/>
  </w:style>
  <w:style w:type="paragraph" w:customStyle="1" w:styleId="zzmarginalielight">
    <w:name w:val="zz_marginalie_light"/>
    <w:basedOn w:val="Standard"/>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paragraph" w:customStyle="1" w:styleId="zzmarginalielightseite2">
    <w:name w:val="zz_marginalie_light_seite_2"/>
    <w:basedOn w:val="Standard"/>
    <w:rsid w:val="0078538A"/>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20"/>
    </w:rPr>
  </w:style>
  <w:style w:type="paragraph" w:customStyle="1" w:styleId="zzmarginalieregular">
    <w:name w:val="zz_marginalie_regular"/>
    <w:basedOn w:val="Standard"/>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olor w:val="000000"/>
      <w:sz w:val="12"/>
      <w:szCs w:val="20"/>
    </w:rPr>
  </w:style>
  <w:style w:type="paragraph" w:customStyle="1" w:styleId="zztabelle1">
    <w:name w:val="zz_tabelle1"/>
    <w:basedOn w:val="Standard"/>
    <w:rsid w:val="0078538A"/>
    <w:pPr>
      <w:framePr w:w="11340" w:wrap="around"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titel">
    <w:name w:val="zz_titel"/>
    <w:basedOn w:val="Standard"/>
    <w:rsid w:val="0078538A"/>
    <w:rPr>
      <w:rFonts w:ascii="BMWType V2 Bold" w:hAnsi="BMWType V2 Bold"/>
    </w:rPr>
  </w:style>
  <w:style w:type="paragraph" w:customStyle="1" w:styleId="zztitelseite2">
    <w:name w:val="zz_titel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versteckehilfsfeld">
    <w:name w:val="zz_verstecke_hilfsfeld"/>
    <w:basedOn w:val="Standard"/>
    <w:rsid w:val="0078538A"/>
    <w:pPr>
      <w:framePr w:w="11340" w:wrap="around"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0"/>
    </w:rPr>
  </w:style>
  <w:style w:type="paragraph" w:styleId="Sprechblasentext">
    <w:name w:val="Balloon Text"/>
    <w:basedOn w:val="Standard"/>
    <w:semiHidden/>
    <w:rsid w:val="0078538A"/>
    <w:rPr>
      <w:rFonts w:ascii="Tahoma" w:hAnsi="Tahoma" w:cs="Tahoma"/>
      <w:sz w:val="16"/>
      <w:szCs w:val="16"/>
    </w:rPr>
  </w:style>
  <w:style w:type="character" w:customStyle="1" w:styleId="FliesstextChar">
    <w:name w:val="Fliesstext Char"/>
    <w:basedOn w:val="Absatz-Standardschriftart"/>
    <w:rsid w:val="00EB68FF"/>
    <w:rPr>
      <w:rFonts w:ascii="BMWTypeLight" w:hAnsi="BMWTypeLight"/>
      <w:sz w:val="22"/>
      <w:szCs w:val="24"/>
      <w:lang w:val="de-DE" w:eastAsia="de-DE" w:bidi="ar-SA"/>
    </w:rPr>
  </w:style>
  <w:style w:type="character" w:customStyle="1" w:styleId="berschrift1Char">
    <w:name w:val="Überschrift 1 Char"/>
    <w:basedOn w:val="Absatz-Standardschriftart"/>
    <w:rsid w:val="0078538A"/>
    <w:rPr>
      <w:rFonts w:ascii="Arial" w:hAnsi="Arial" w:cs="Arial"/>
      <w:b/>
      <w:bCs/>
      <w:kern w:val="32"/>
      <w:sz w:val="32"/>
      <w:szCs w:val="32"/>
      <w:lang w:val="de-DE" w:eastAsia="de-DE" w:bidi="ar-SA"/>
    </w:rPr>
  </w:style>
  <w:style w:type="character" w:customStyle="1" w:styleId="berschrift2Char">
    <w:name w:val="Überschrift 2 Char"/>
    <w:basedOn w:val="Absatz-Standardschriftart"/>
    <w:rsid w:val="0078538A"/>
    <w:rPr>
      <w:rFonts w:ascii="BMWType V2 Bold" w:hAnsi="BMWType V2 Bold" w:cs="Arial"/>
      <w:bCs/>
      <w:iCs/>
      <w:spacing w:val="0"/>
      <w:kern w:val="0"/>
      <w:position w:val="0"/>
      <w:sz w:val="28"/>
      <w:szCs w:val="28"/>
      <w:lang w:val="de-DE" w:eastAsia="de-DE" w:bidi="ar-SA"/>
    </w:rPr>
  </w:style>
  <w:style w:type="character" w:customStyle="1" w:styleId="berschrift3Char">
    <w:name w:val="Überschrift 3 Char"/>
    <w:basedOn w:val="Absatz-Standardschriftart"/>
    <w:rsid w:val="0078538A"/>
    <w:rPr>
      <w:rFonts w:ascii="BMWType V2 Bold" w:hAnsi="BMWType V2 Bold" w:cs="Arial"/>
      <w:bCs/>
      <w:spacing w:val="0"/>
      <w:position w:val="0"/>
      <w:sz w:val="28"/>
      <w:szCs w:val="26"/>
      <w:lang w:val="de-DE" w:eastAsia="de-DE" w:bidi="ar-SA"/>
    </w:rPr>
  </w:style>
  <w:style w:type="character" w:styleId="Hyperlink">
    <w:name w:val="Hyperlink"/>
    <w:basedOn w:val="Absatz-Standardschriftart"/>
    <w:rsid w:val="0074214B"/>
    <w:rPr>
      <w:color w:val="0000FF"/>
      <w:u w:val="single"/>
    </w:rPr>
  </w:style>
  <w:style w:type="paragraph" w:styleId="Kopfzeile">
    <w:name w:val="header"/>
    <w:basedOn w:val="Standard"/>
    <w:rsid w:val="0078538A"/>
    <w:pPr>
      <w:tabs>
        <w:tab w:val="clear" w:pos="454"/>
        <w:tab w:val="clear" w:pos="4706"/>
        <w:tab w:val="center" w:pos="4536"/>
        <w:tab w:val="right" w:pos="9072"/>
      </w:tabs>
    </w:pPr>
  </w:style>
  <w:style w:type="character" w:customStyle="1" w:styleId="Char">
    <w:name w:val="Char"/>
    <w:basedOn w:val="Absatz-Standardschriftart"/>
    <w:rsid w:val="00EB68FF"/>
    <w:rPr>
      <w:rFonts w:ascii="BMWTypeLight" w:hAnsi="BMWTypeLight" w:cs="Arial"/>
      <w:sz w:val="28"/>
      <w:szCs w:val="28"/>
      <w:lang w:val="de-DE" w:eastAsia="de-DE" w:bidi="ar-SA"/>
    </w:rPr>
  </w:style>
  <w:style w:type="paragraph" w:styleId="Fuzeile">
    <w:name w:val="footer"/>
    <w:basedOn w:val="Standard"/>
    <w:rsid w:val="0078538A"/>
    <w:pPr>
      <w:tabs>
        <w:tab w:val="clear" w:pos="454"/>
        <w:tab w:val="clear" w:pos="4706"/>
        <w:tab w:val="center" w:pos="4536"/>
        <w:tab w:val="right" w:pos="9072"/>
      </w:tabs>
    </w:pPr>
  </w:style>
  <w:style w:type="paragraph" w:customStyle="1" w:styleId="zzkopftabelle">
    <w:name w:val="zz_kopftabelle"/>
    <w:basedOn w:val="Standard"/>
    <w:rsid w:val="0078538A"/>
    <w:pPr>
      <w:framePr w:w="11340" w:wrap="notBeside" w:vAnchor="page" w:hAnchor="page" w:x="1" w:y="5671"/>
      <w:widowControl w:val="0"/>
      <w:overflowPunct w:val="0"/>
      <w:autoSpaceDE w:val="0"/>
      <w:autoSpaceDN w:val="0"/>
      <w:adjustRightInd w:val="0"/>
      <w:jc w:val="right"/>
      <w:textAlignment w:val="baseline"/>
    </w:pPr>
    <w:rPr>
      <w:color w:val="000000"/>
      <w:sz w:val="12"/>
      <w:szCs w:val="20"/>
    </w:rPr>
  </w:style>
  <w:style w:type="paragraph" w:customStyle="1" w:styleId="zzmarginalieregularseite2">
    <w:name w:val="zz_marginalie_regular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olor w:val="000000"/>
      <w:sz w:val="12"/>
      <w:szCs w:val="20"/>
    </w:rPr>
  </w:style>
  <w:style w:type="paragraph" w:customStyle="1" w:styleId="zzeingabefeldregularseite2">
    <w:name w:val="zz_eingabefeld_regular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szCs w:val="20"/>
    </w:rPr>
  </w:style>
  <w:style w:type="paragraph" w:customStyle="1" w:styleId="Grafik">
    <w:name w:val="Grafik"/>
    <w:basedOn w:val="Fliesstext"/>
    <w:next w:val="Fliesstext"/>
    <w:rsid w:val="0078538A"/>
  </w:style>
  <w:style w:type="paragraph" w:customStyle="1" w:styleId="zzabstand9pt">
    <w:name w:val="zz_abstand_9pt"/>
    <w:rsid w:val="0078538A"/>
    <w:rPr>
      <w:rFonts w:ascii="BMWType V2 Light" w:hAnsi="BMWType V2 Light"/>
      <w:sz w:val="18"/>
    </w:rPr>
  </w:style>
  <w:style w:type="paragraph" w:customStyle="1" w:styleId="zztabelleseite2">
    <w:name w:val="zz_tabelle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funktion">
    <w:name w:val="zz_funktion"/>
    <w:basedOn w:val="Fliesstext"/>
    <w:next w:val="Fliesstext"/>
    <w:rsid w:val="0078538A"/>
  </w:style>
  <w:style w:type="character" w:customStyle="1" w:styleId="Char1">
    <w:name w:val="Char1"/>
    <w:basedOn w:val="Absatz-Standardschriftart"/>
    <w:rsid w:val="0078538A"/>
    <w:rPr>
      <w:rFonts w:ascii="BMWType V2 Light" w:hAnsi="BMWType V2 Light" w:cs="Arial"/>
      <w:kern w:val="0"/>
      <w:sz w:val="22"/>
      <w:szCs w:val="28"/>
      <w:lang w:val="de-DE" w:eastAsia="de-DE" w:bidi="ar-SA"/>
    </w:rPr>
  </w:style>
  <w:style w:type="character" w:customStyle="1" w:styleId="FliesstextCharChar">
    <w:name w:val="Fliesstext Char Char"/>
    <w:basedOn w:val="Absatz-Standardschriftart"/>
    <w:rsid w:val="0078538A"/>
    <w:rPr>
      <w:rFonts w:ascii="BMWType V2 Light" w:hAnsi="BMWType V2 Light"/>
      <w:spacing w:val="0"/>
      <w:position w:val="0"/>
      <w:sz w:val="22"/>
      <w:szCs w:val="24"/>
      <w:lang w:val="de-DE" w:eastAsia="de-DE" w:bidi="ar-SA"/>
    </w:rPr>
  </w:style>
  <w:style w:type="character" w:customStyle="1" w:styleId="zzmarginalieregularChar">
    <w:name w:val="zz_marginalie_regular Char"/>
    <w:basedOn w:val="Absatz-Standardschriftart"/>
    <w:rsid w:val="0078538A"/>
    <w:rPr>
      <w:rFonts w:ascii="BMWType V2 Regular" w:hAnsi="BMWType V2 Regular"/>
      <w:color w:val="000000"/>
      <w:spacing w:val="0"/>
      <w:kern w:val="0"/>
      <w:position w:val="0"/>
      <w:sz w:val="12"/>
      <w:lang w:val="de-DE" w:eastAsia="de-DE" w:bidi="ar-SA"/>
    </w:rPr>
  </w:style>
  <w:style w:type="character" w:customStyle="1" w:styleId="berschrift5Zchn">
    <w:name w:val="Überschrift 5 Zchn"/>
    <w:basedOn w:val="Absatz-Standardschriftart"/>
    <w:link w:val="berschrift5"/>
    <w:rsid w:val="001E49DB"/>
    <w:rPr>
      <w:rFonts w:ascii="BMWTypeLight" w:eastAsia="Arial Unicode MS" w:hAnsi="BMWTypeLight" w:cs="Arial Unicode MS"/>
      <w:b/>
      <w:bCs/>
      <w:sz w:val="16"/>
    </w:rPr>
  </w:style>
  <w:style w:type="character" w:customStyle="1" w:styleId="berschrift6Zchn">
    <w:name w:val="Überschrift 6 Zchn"/>
    <w:basedOn w:val="Absatz-Standardschriftart"/>
    <w:link w:val="berschrift6"/>
    <w:rsid w:val="001E49DB"/>
    <w:rPr>
      <w:rFonts w:ascii="BMW Helvetica Light" w:eastAsia="Arial Unicode MS" w:hAnsi="BMW Helvetica Light" w:cs="Arial Unicode MS"/>
      <w:b/>
      <w:bCs/>
    </w:rPr>
  </w:style>
  <w:style w:type="character" w:styleId="Kommentarzeichen">
    <w:name w:val="annotation reference"/>
    <w:basedOn w:val="Absatz-Standardschriftart"/>
    <w:rsid w:val="00424CEA"/>
    <w:rPr>
      <w:sz w:val="16"/>
      <w:szCs w:val="16"/>
    </w:rPr>
  </w:style>
  <w:style w:type="paragraph" w:styleId="Kommentartext">
    <w:name w:val="annotation text"/>
    <w:basedOn w:val="Standard"/>
    <w:link w:val="KommentartextZchn"/>
    <w:rsid w:val="00424CEA"/>
    <w:pPr>
      <w:spacing w:line="240" w:lineRule="auto"/>
    </w:pPr>
    <w:rPr>
      <w:sz w:val="20"/>
      <w:szCs w:val="20"/>
    </w:rPr>
  </w:style>
  <w:style w:type="character" w:customStyle="1" w:styleId="KommentartextZchn">
    <w:name w:val="Kommentartext Zchn"/>
    <w:basedOn w:val="Absatz-Standardschriftart"/>
    <w:link w:val="Kommentartext"/>
    <w:rsid w:val="00424CEA"/>
    <w:rPr>
      <w:rFonts w:ascii="BMWType V2 Light" w:hAnsi="BMWType V2 Light"/>
    </w:rPr>
  </w:style>
  <w:style w:type="paragraph" w:styleId="Kommentarthema">
    <w:name w:val="annotation subject"/>
    <w:basedOn w:val="Kommentartext"/>
    <w:next w:val="Kommentartext"/>
    <w:link w:val="KommentarthemaZchn"/>
    <w:rsid w:val="00424CEA"/>
    <w:rPr>
      <w:b/>
      <w:bCs/>
    </w:rPr>
  </w:style>
  <w:style w:type="character" w:customStyle="1" w:styleId="KommentarthemaZchn">
    <w:name w:val="Kommentarthema Zchn"/>
    <w:basedOn w:val="KommentartextZchn"/>
    <w:link w:val="Kommentarthema"/>
    <w:rsid w:val="00424CEA"/>
    <w:rPr>
      <w:rFonts w:ascii="BMWType V2 Light" w:hAnsi="BMWType V2 Light"/>
      <w:b/>
      <w:bCs/>
    </w:rPr>
  </w:style>
  <w:style w:type="paragraph" w:styleId="NurText">
    <w:name w:val="Plain Text"/>
    <w:basedOn w:val="Standard"/>
    <w:link w:val="NurTextZchn"/>
    <w:uiPriority w:val="99"/>
    <w:unhideWhenUsed/>
    <w:rsid w:val="00C5050E"/>
    <w:pPr>
      <w:tabs>
        <w:tab w:val="clear" w:pos="454"/>
        <w:tab w:val="clear" w:pos="4706"/>
      </w:tabs>
      <w:spacing w:line="240" w:lineRule="auto"/>
    </w:pPr>
    <w:rPr>
      <w:rFonts w:ascii="Consolas" w:eastAsiaTheme="minorHAnsi" w:hAnsi="Consolas" w:cstheme="minorBidi"/>
      <w:sz w:val="21"/>
      <w:szCs w:val="21"/>
      <w:lang w:eastAsia="en-US"/>
    </w:rPr>
  </w:style>
  <w:style w:type="character" w:customStyle="1" w:styleId="NurTextZchn">
    <w:name w:val="Nur Text Zchn"/>
    <w:basedOn w:val="Absatz-Standardschriftart"/>
    <w:link w:val="NurText"/>
    <w:uiPriority w:val="99"/>
    <w:rsid w:val="00C5050E"/>
    <w:rPr>
      <w:rFonts w:ascii="Consolas" w:eastAsiaTheme="minorHAnsi" w:hAnsi="Consolas" w:cstheme="minorBidi"/>
      <w:sz w:val="21"/>
      <w:szCs w:val="21"/>
      <w:lang w:eastAsia="en-US"/>
    </w:rPr>
  </w:style>
  <w:style w:type="character" w:customStyle="1" w:styleId="berschrift3Zchn">
    <w:name w:val="Überschrift 3 Zchn"/>
    <w:basedOn w:val="Absatz-Standardschriftart"/>
    <w:link w:val="berschrift3"/>
    <w:rsid w:val="003C430F"/>
    <w:rPr>
      <w:rFonts w:ascii="BMWType V2 Bold" w:hAnsi="BMWType V2 Bold" w:cs="Arial"/>
      <w:bCs/>
      <w:sz w:val="28"/>
      <w:szCs w:val="26"/>
    </w:rPr>
  </w:style>
  <w:style w:type="paragraph" w:styleId="StandardWeb">
    <w:name w:val="Normal (Web)"/>
    <w:basedOn w:val="Standard"/>
    <w:uiPriority w:val="99"/>
    <w:unhideWhenUsed/>
    <w:rsid w:val="003C430F"/>
    <w:pPr>
      <w:tabs>
        <w:tab w:val="clear" w:pos="454"/>
        <w:tab w:val="clear" w:pos="4706"/>
      </w:tabs>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917F7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2158839">
      <w:bodyDiv w:val="1"/>
      <w:marLeft w:val="0"/>
      <w:marRight w:val="0"/>
      <w:marTop w:val="0"/>
      <w:marBottom w:val="0"/>
      <w:divBdr>
        <w:top w:val="none" w:sz="0" w:space="0" w:color="auto"/>
        <w:left w:val="none" w:sz="0" w:space="0" w:color="auto"/>
        <w:bottom w:val="none" w:sz="0" w:space="0" w:color="auto"/>
        <w:right w:val="none" w:sz="0" w:space="0" w:color="auto"/>
      </w:divBdr>
    </w:div>
    <w:div w:id="641886020">
      <w:bodyDiv w:val="1"/>
      <w:marLeft w:val="0"/>
      <w:marRight w:val="0"/>
      <w:marTop w:val="0"/>
      <w:marBottom w:val="0"/>
      <w:divBdr>
        <w:top w:val="none" w:sz="0" w:space="0" w:color="auto"/>
        <w:left w:val="none" w:sz="0" w:space="0" w:color="auto"/>
        <w:bottom w:val="none" w:sz="0" w:space="0" w:color="auto"/>
        <w:right w:val="none" w:sz="0" w:space="0" w:color="auto"/>
      </w:divBdr>
      <w:divsChild>
        <w:div w:id="394936882">
          <w:marLeft w:val="0"/>
          <w:marRight w:val="0"/>
          <w:marTop w:val="0"/>
          <w:marBottom w:val="0"/>
          <w:divBdr>
            <w:top w:val="none" w:sz="0" w:space="0" w:color="auto"/>
            <w:left w:val="none" w:sz="0" w:space="0" w:color="auto"/>
            <w:bottom w:val="none" w:sz="0" w:space="0" w:color="auto"/>
            <w:right w:val="none" w:sz="0" w:space="0" w:color="auto"/>
          </w:divBdr>
          <w:divsChild>
            <w:div w:id="737359429">
              <w:marLeft w:val="0"/>
              <w:marRight w:val="0"/>
              <w:marTop w:val="0"/>
              <w:marBottom w:val="0"/>
              <w:divBdr>
                <w:top w:val="none" w:sz="0" w:space="0" w:color="auto"/>
                <w:left w:val="none" w:sz="0" w:space="0" w:color="auto"/>
                <w:bottom w:val="none" w:sz="0" w:space="0" w:color="auto"/>
                <w:right w:val="none" w:sz="0" w:space="0" w:color="auto"/>
              </w:divBdr>
              <w:divsChild>
                <w:div w:id="115027729">
                  <w:marLeft w:val="3150"/>
                  <w:marRight w:val="0"/>
                  <w:marTop w:val="0"/>
                  <w:marBottom w:val="0"/>
                  <w:divBdr>
                    <w:top w:val="none" w:sz="0" w:space="0" w:color="auto"/>
                    <w:left w:val="none" w:sz="0" w:space="0" w:color="auto"/>
                    <w:bottom w:val="none" w:sz="0" w:space="0" w:color="auto"/>
                    <w:right w:val="none" w:sz="0" w:space="0" w:color="auto"/>
                  </w:divBdr>
                  <w:divsChild>
                    <w:div w:id="1100839077">
                      <w:marLeft w:val="0"/>
                      <w:marRight w:val="0"/>
                      <w:marTop w:val="0"/>
                      <w:marBottom w:val="0"/>
                      <w:divBdr>
                        <w:top w:val="none" w:sz="0" w:space="0" w:color="auto"/>
                        <w:left w:val="none" w:sz="0" w:space="0" w:color="auto"/>
                        <w:bottom w:val="none" w:sz="0" w:space="0" w:color="auto"/>
                        <w:right w:val="none" w:sz="0" w:space="0" w:color="auto"/>
                      </w:divBdr>
                      <w:divsChild>
                        <w:div w:id="741761202">
                          <w:marLeft w:val="0"/>
                          <w:marRight w:val="0"/>
                          <w:marTop w:val="0"/>
                          <w:marBottom w:val="0"/>
                          <w:divBdr>
                            <w:top w:val="none" w:sz="0" w:space="0" w:color="auto"/>
                            <w:left w:val="none" w:sz="0" w:space="0" w:color="auto"/>
                            <w:bottom w:val="none" w:sz="0" w:space="0" w:color="auto"/>
                            <w:right w:val="none" w:sz="0" w:space="0" w:color="auto"/>
                          </w:divBdr>
                          <w:divsChild>
                            <w:div w:id="2048873899">
                              <w:marLeft w:val="0"/>
                              <w:marRight w:val="0"/>
                              <w:marTop w:val="0"/>
                              <w:marBottom w:val="0"/>
                              <w:divBdr>
                                <w:top w:val="none" w:sz="0" w:space="0" w:color="auto"/>
                                <w:left w:val="none" w:sz="0" w:space="0" w:color="auto"/>
                                <w:bottom w:val="none" w:sz="0" w:space="0" w:color="auto"/>
                                <w:right w:val="none" w:sz="0" w:space="0" w:color="auto"/>
                              </w:divBdr>
                              <w:divsChild>
                                <w:div w:id="240063269">
                                  <w:marLeft w:val="0"/>
                                  <w:marRight w:val="0"/>
                                  <w:marTop w:val="0"/>
                                  <w:marBottom w:val="0"/>
                                  <w:divBdr>
                                    <w:top w:val="none" w:sz="0" w:space="0" w:color="auto"/>
                                    <w:left w:val="none" w:sz="0" w:space="0" w:color="auto"/>
                                    <w:bottom w:val="none" w:sz="0" w:space="0" w:color="auto"/>
                                    <w:right w:val="none" w:sz="0" w:space="0" w:color="auto"/>
                                  </w:divBdr>
                                  <w:divsChild>
                                    <w:div w:id="11878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196721">
      <w:bodyDiv w:val="1"/>
      <w:marLeft w:val="0"/>
      <w:marRight w:val="0"/>
      <w:marTop w:val="0"/>
      <w:marBottom w:val="0"/>
      <w:divBdr>
        <w:top w:val="none" w:sz="0" w:space="0" w:color="auto"/>
        <w:left w:val="none" w:sz="0" w:space="0" w:color="auto"/>
        <w:bottom w:val="none" w:sz="0" w:space="0" w:color="auto"/>
        <w:right w:val="none" w:sz="0" w:space="0" w:color="auto"/>
      </w:divBdr>
      <w:divsChild>
        <w:div w:id="579411934">
          <w:marLeft w:val="0"/>
          <w:marRight w:val="0"/>
          <w:marTop w:val="0"/>
          <w:marBottom w:val="0"/>
          <w:divBdr>
            <w:top w:val="none" w:sz="0" w:space="0" w:color="auto"/>
            <w:left w:val="none" w:sz="0" w:space="0" w:color="auto"/>
            <w:bottom w:val="none" w:sz="0" w:space="0" w:color="auto"/>
            <w:right w:val="none" w:sz="0" w:space="0" w:color="auto"/>
          </w:divBdr>
          <w:divsChild>
            <w:div w:id="1478297892">
              <w:marLeft w:val="0"/>
              <w:marRight w:val="0"/>
              <w:marTop w:val="0"/>
              <w:marBottom w:val="0"/>
              <w:divBdr>
                <w:top w:val="none" w:sz="0" w:space="0" w:color="auto"/>
                <w:left w:val="none" w:sz="0" w:space="0" w:color="auto"/>
                <w:bottom w:val="none" w:sz="0" w:space="0" w:color="auto"/>
                <w:right w:val="none" w:sz="0" w:space="0" w:color="auto"/>
              </w:divBdr>
              <w:divsChild>
                <w:div w:id="288240526">
                  <w:marLeft w:val="3150"/>
                  <w:marRight w:val="0"/>
                  <w:marTop w:val="0"/>
                  <w:marBottom w:val="0"/>
                  <w:divBdr>
                    <w:top w:val="none" w:sz="0" w:space="0" w:color="auto"/>
                    <w:left w:val="none" w:sz="0" w:space="0" w:color="auto"/>
                    <w:bottom w:val="none" w:sz="0" w:space="0" w:color="auto"/>
                    <w:right w:val="none" w:sz="0" w:space="0" w:color="auto"/>
                  </w:divBdr>
                  <w:divsChild>
                    <w:div w:id="1043140236">
                      <w:marLeft w:val="0"/>
                      <w:marRight w:val="0"/>
                      <w:marTop w:val="0"/>
                      <w:marBottom w:val="0"/>
                      <w:divBdr>
                        <w:top w:val="none" w:sz="0" w:space="0" w:color="auto"/>
                        <w:left w:val="none" w:sz="0" w:space="0" w:color="auto"/>
                        <w:bottom w:val="none" w:sz="0" w:space="0" w:color="auto"/>
                        <w:right w:val="none" w:sz="0" w:space="0" w:color="auto"/>
                      </w:divBdr>
                      <w:divsChild>
                        <w:div w:id="401101404">
                          <w:marLeft w:val="0"/>
                          <w:marRight w:val="0"/>
                          <w:marTop w:val="0"/>
                          <w:marBottom w:val="0"/>
                          <w:divBdr>
                            <w:top w:val="none" w:sz="0" w:space="0" w:color="auto"/>
                            <w:left w:val="none" w:sz="0" w:space="0" w:color="auto"/>
                            <w:bottom w:val="none" w:sz="0" w:space="0" w:color="auto"/>
                            <w:right w:val="none" w:sz="0" w:space="0" w:color="auto"/>
                          </w:divBdr>
                          <w:divsChild>
                            <w:div w:id="1659961528">
                              <w:marLeft w:val="0"/>
                              <w:marRight w:val="0"/>
                              <w:marTop w:val="0"/>
                              <w:marBottom w:val="0"/>
                              <w:divBdr>
                                <w:top w:val="none" w:sz="0" w:space="0" w:color="auto"/>
                                <w:left w:val="none" w:sz="0" w:space="0" w:color="auto"/>
                                <w:bottom w:val="none" w:sz="0" w:space="0" w:color="auto"/>
                                <w:right w:val="none" w:sz="0" w:space="0" w:color="auto"/>
                              </w:divBdr>
                              <w:divsChild>
                                <w:div w:id="1177429658">
                                  <w:marLeft w:val="0"/>
                                  <w:marRight w:val="0"/>
                                  <w:marTop w:val="0"/>
                                  <w:marBottom w:val="0"/>
                                  <w:divBdr>
                                    <w:top w:val="none" w:sz="0" w:space="0" w:color="auto"/>
                                    <w:left w:val="none" w:sz="0" w:space="0" w:color="auto"/>
                                    <w:bottom w:val="none" w:sz="0" w:space="0" w:color="auto"/>
                                    <w:right w:val="none" w:sz="0" w:space="0" w:color="auto"/>
                                  </w:divBdr>
                                  <w:divsChild>
                                    <w:div w:id="89451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8353827">
      <w:bodyDiv w:val="1"/>
      <w:marLeft w:val="0"/>
      <w:marRight w:val="0"/>
      <w:marTop w:val="0"/>
      <w:marBottom w:val="0"/>
      <w:divBdr>
        <w:top w:val="none" w:sz="0" w:space="0" w:color="auto"/>
        <w:left w:val="none" w:sz="0" w:space="0" w:color="auto"/>
        <w:bottom w:val="none" w:sz="0" w:space="0" w:color="auto"/>
        <w:right w:val="none" w:sz="0" w:space="0" w:color="auto"/>
      </w:divBdr>
    </w:div>
    <w:div w:id="770397397">
      <w:bodyDiv w:val="1"/>
      <w:marLeft w:val="0"/>
      <w:marRight w:val="0"/>
      <w:marTop w:val="0"/>
      <w:marBottom w:val="0"/>
      <w:divBdr>
        <w:top w:val="none" w:sz="0" w:space="0" w:color="auto"/>
        <w:left w:val="none" w:sz="0" w:space="0" w:color="auto"/>
        <w:bottom w:val="none" w:sz="0" w:space="0" w:color="auto"/>
        <w:right w:val="none" w:sz="0" w:space="0" w:color="auto"/>
      </w:divBdr>
    </w:div>
    <w:div w:id="859705446">
      <w:bodyDiv w:val="1"/>
      <w:marLeft w:val="0"/>
      <w:marRight w:val="0"/>
      <w:marTop w:val="0"/>
      <w:marBottom w:val="0"/>
      <w:divBdr>
        <w:top w:val="none" w:sz="0" w:space="0" w:color="auto"/>
        <w:left w:val="none" w:sz="0" w:space="0" w:color="auto"/>
        <w:bottom w:val="none" w:sz="0" w:space="0" w:color="auto"/>
        <w:right w:val="none" w:sz="0" w:space="0" w:color="auto"/>
      </w:divBdr>
    </w:div>
    <w:div w:id="1045527001">
      <w:bodyDiv w:val="1"/>
      <w:marLeft w:val="0"/>
      <w:marRight w:val="0"/>
      <w:marTop w:val="0"/>
      <w:marBottom w:val="0"/>
      <w:divBdr>
        <w:top w:val="none" w:sz="0" w:space="0" w:color="auto"/>
        <w:left w:val="none" w:sz="0" w:space="0" w:color="auto"/>
        <w:bottom w:val="none" w:sz="0" w:space="0" w:color="auto"/>
        <w:right w:val="none" w:sz="0" w:space="0" w:color="auto"/>
      </w:divBdr>
    </w:div>
    <w:div w:id="1051151498">
      <w:bodyDiv w:val="1"/>
      <w:marLeft w:val="0"/>
      <w:marRight w:val="0"/>
      <w:marTop w:val="0"/>
      <w:marBottom w:val="0"/>
      <w:divBdr>
        <w:top w:val="none" w:sz="0" w:space="0" w:color="auto"/>
        <w:left w:val="none" w:sz="0" w:space="0" w:color="auto"/>
        <w:bottom w:val="none" w:sz="0" w:space="0" w:color="auto"/>
        <w:right w:val="none" w:sz="0" w:space="0" w:color="auto"/>
      </w:divBdr>
      <w:divsChild>
        <w:div w:id="700201523">
          <w:marLeft w:val="0"/>
          <w:marRight w:val="0"/>
          <w:marTop w:val="0"/>
          <w:marBottom w:val="0"/>
          <w:divBdr>
            <w:top w:val="none" w:sz="0" w:space="0" w:color="auto"/>
            <w:left w:val="none" w:sz="0" w:space="0" w:color="auto"/>
            <w:bottom w:val="none" w:sz="0" w:space="0" w:color="auto"/>
            <w:right w:val="none" w:sz="0" w:space="0" w:color="auto"/>
          </w:divBdr>
          <w:divsChild>
            <w:div w:id="2129810739">
              <w:marLeft w:val="0"/>
              <w:marRight w:val="0"/>
              <w:marTop w:val="0"/>
              <w:marBottom w:val="0"/>
              <w:divBdr>
                <w:top w:val="none" w:sz="0" w:space="0" w:color="auto"/>
                <w:left w:val="none" w:sz="0" w:space="0" w:color="auto"/>
                <w:bottom w:val="none" w:sz="0" w:space="0" w:color="auto"/>
                <w:right w:val="none" w:sz="0" w:space="0" w:color="auto"/>
              </w:divBdr>
              <w:divsChild>
                <w:div w:id="657608896">
                  <w:marLeft w:val="3150"/>
                  <w:marRight w:val="0"/>
                  <w:marTop w:val="0"/>
                  <w:marBottom w:val="0"/>
                  <w:divBdr>
                    <w:top w:val="none" w:sz="0" w:space="0" w:color="auto"/>
                    <w:left w:val="none" w:sz="0" w:space="0" w:color="auto"/>
                    <w:bottom w:val="none" w:sz="0" w:space="0" w:color="auto"/>
                    <w:right w:val="none" w:sz="0" w:space="0" w:color="auto"/>
                  </w:divBdr>
                  <w:divsChild>
                    <w:div w:id="287787197">
                      <w:marLeft w:val="0"/>
                      <w:marRight w:val="0"/>
                      <w:marTop w:val="0"/>
                      <w:marBottom w:val="0"/>
                      <w:divBdr>
                        <w:top w:val="none" w:sz="0" w:space="0" w:color="auto"/>
                        <w:left w:val="none" w:sz="0" w:space="0" w:color="auto"/>
                        <w:bottom w:val="none" w:sz="0" w:space="0" w:color="auto"/>
                        <w:right w:val="none" w:sz="0" w:space="0" w:color="auto"/>
                      </w:divBdr>
                      <w:divsChild>
                        <w:div w:id="571812017">
                          <w:marLeft w:val="0"/>
                          <w:marRight w:val="0"/>
                          <w:marTop w:val="0"/>
                          <w:marBottom w:val="0"/>
                          <w:divBdr>
                            <w:top w:val="none" w:sz="0" w:space="0" w:color="auto"/>
                            <w:left w:val="none" w:sz="0" w:space="0" w:color="auto"/>
                            <w:bottom w:val="none" w:sz="0" w:space="0" w:color="auto"/>
                            <w:right w:val="none" w:sz="0" w:space="0" w:color="auto"/>
                          </w:divBdr>
                          <w:divsChild>
                            <w:div w:id="324435467">
                              <w:marLeft w:val="0"/>
                              <w:marRight w:val="0"/>
                              <w:marTop w:val="0"/>
                              <w:marBottom w:val="0"/>
                              <w:divBdr>
                                <w:top w:val="none" w:sz="0" w:space="0" w:color="auto"/>
                                <w:left w:val="none" w:sz="0" w:space="0" w:color="auto"/>
                                <w:bottom w:val="none" w:sz="0" w:space="0" w:color="auto"/>
                                <w:right w:val="none" w:sz="0" w:space="0" w:color="auto"/>
                              </w:divBdr>
                              <w:divsChild>
                                <w:div w:id="274605603">
                                  <w:marLeft w:val="0"/>
                                  <w:marRight w:val="0"/>
                                  <w:marTop w:val="0"/>
                                  <w:marBottom w:val="0"/>
                                  <w:divBdr>
                                    <w:top w:val="none" w:sz="0" w:space="0" w:color="auto"/>
                                    <w:left w:val="none" w:sz="0" w:space="0" w:color="auto"/>
                                    <w:bottom w:val="none" w:sz="0" w:space="0" w:color="auto"/>
                                    <w:right w:val="none" w:sz="0" w:space="0" w:color="auto"/>
                                  </w:divBdr>
                                  <w:divsChild>
                                    <w:div w:id="8848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533541">
      <w:bodyDiv w:val="1"/>
      <w:marLeft w:val="0"/>
      <w:marRight w:val="0"/>
      <w:marTop w:val="0"/>
      <w:marBottom w:val="0"/>
      <w:divBdr>
        <w:top w:val="none" w:sz="0" w:space="0" w:color="auto"/>
        <w:left w:val="none" w:sz="0" w:space="0" w:color="auto"/>
        <w:bottom w:val="none" w:sz="0" w:space="0" w:color="auto"/>
        <w:right w:val="none" w:sz="0" w:space="0" w:color="auto"/>
      </w:divBdr>
    </w:div>
    <w:div w:id="1120492875">
      <w:bodyDiv w:val="1"/>
      <w:marLeft w:val="0"/>
      <w:marRight w:val="0"/>
      <w:marTop w:val="0"/>
      <w:marBottom w:val="0"/>
      <w:divBdr>
        <w:top w:val="none" w:sz="0" w:space="0" w:color="auto"/>
        <w:left w:val="none" w:sz="0" w:space="0" w:color="auto"/>
        <w:bottom w:val="none" w:sz="0" w:space="0" w:color="auto"/>
        <w:right w:val="none" w:sz="0" w:space="0" w:color="auto"/>
      </w:divBdr>
    </w:div>
    <w:div w:id="1156385348">
      <w:bodyDiv w:val="1"/>
      <w:marLeft w:val="0"/>
      <w:marRight w:val="0"/>
      <w:marTop w:val="0"/>
      <w:marBottom w:val="0"/>
      <w:divBdr>
        <w:top w:val="none" w:sz="0" w:space="0" w:color="auto"/>
        <w:left w:val="none" w:sz="0" w:space="0" w:color="auto"/>
        <w:bottom w:val="none" w:sz="0" w:space="0" w:color="auto"/>
        <w:right w:val="none" w:sz="0" w:space="0" w:color="auto"/>
      </w:divBdr>
      <w:divsChild>
        <w:div w:id="1655647620">
          <w:marLeft w:val="0"/>
          <w:marRight w:val="0"/>
          <w:marTop w:val="0"/>
          <w:marBottom w:val="0"/>
          <w:divBdr>
            <w:top w:val="none" w:sz="0" w:space="0" w:color="auto"/>
            <w:left w:val="none" w:sz="0" w:space="0" w:color="auto"/>
            <w:bottom w:val="none" w:sz="0" w:space="0" w:color="auto"/>
            <w:right w:val="none" w:sz="0" w:space="0" w:color="auto"/>
          </w:divBdr>
          <w:divsChild>
            <w:div w:id="442116675">
              <w:marLeft w:val="0"/>
              <w:marRight w:val="0"/>
              <w:marTop w:val="0"/>
              <w:marBottom w:val="0"/>
              <w:divBdr>
                <w:top w:val="none" w:sz="0" w:space="0" w:color="auto"/>
                <w:left w:val="none" w:sz="0" w:space="0" w:color="auto"/>
                <w:bottom w:val="none" w:sz="0" w:space="0" w:color="auto"/>
                <w:right w:val="none" w:sz="0" w:space="0" w:color="auto"/>
              </w:divBdr>
              <w:divsChild>
                <w:div w:id="1660694258">
                  <w:marLeft w:val="3150"/>
                  <w:marRight w:val="0"/>
                  <w:marTop w:val="0"/>
                  <w:marBottom w:val="0"/>
                  <w:divBdr>
                    <w:top w:val="none" w:sz="0" w:space="0" w:color="auto"/>
                    <w:left w:val="none" w:sz="0" w:space="0" w:color="auto"/>
                    <w:bottom w:val="none" w:sz="0" w:space="0" w:color="auto"/>
                    <w:right w:val="none" w:sz="0" w:space="0" w:color="auto"/>
                  </w:divBdr>
                  <w:divsChild>
                    <w:div w:id="1549033198">
                      <w:marLeft w:val="0"/>
                      <w:marRight w:val="0"/>
                      <w:marTop w:val="0"/>
                      <w:marBottom w:val="0"/>
                      <w:divBdr>
                        <w:top w:val="none" w:sz="0" w:space="0" w:color="auto"/>
                        <w:left w:val="none" w:sz="0" w:space="0" w:color="auto"/>
                        <w:bottom w:val="none" w:sz="0" w:space="0" w:color="auto"/>
                        <w:right w:val="none" w:sz="0" w:space="0" w:color="auto"/>
                      </w:divBdr>
                      <w:divsChild>
                        <w:div w:id="1292591016">
                          <w:marLeft w:val="0"/>
                          <w:marRight w:val="0"/>
                          <w:marTop w:val="0"/>
                          <w:marBottom w:val="0"/>
                          <w:divBdr>
                            <w:top w:val="none" w:sz="0" w:space="0" w:color="auto"/>
                            <w:left w:val="none" w:sz="0" w:space="0" w:color="auto"/>
                            <w:bottom w:val="none" w:sz="0" w:space="0" w:color="auto"/>
                            <w:right w:val="none" w:sz="0" w:space="0" w:color="auto"/>
                          </w:divBdr>
                          <w:divsChild>
                            <w:div w:id="1423994159">
                              <w:marLeft w:val="0"/>
                              <w:marRight w:val="0"/>
                              <w:marTop w:val="0"/>
                              <w:marBottom w:val="0"/>
                              <w:divBdr>
                                <w:top w:val="none" w:sz="0" w:space="0" w:color="auto"/>
                                <w:left w:val="none" w:sz="0" w:space="0" w:color="auto"/>
                                <w:bottom w:val="none" w:sz="0" w:space="0" w:color="auto"/>
                                <w:right w:val="none" w:sz="0" w:space="0" w:color="auto"/>
                              </w:divBdr>
                              <w:divsChild>
                                <w:div w:id="670834749">
                                  <w:marLeft w:val="0"/>
                                  <w:marRight w:val="0"/>
                                  <w:marTop w:val="0"/>
                                  <w:marBottom w:val="0"/>
                                  <w:divBdr>
                                    <w:top w:val="none" w:sz="0" w:space="0" w:color="auto"/>
                                    <w:left w:val="none" w:sz="0" w:space="0" w:color="auto"/>
                                    <w:bottom w:val="none" w:sz="0" w:space="0" w:color="auto"/>
                                    <w:right w:val="none" w:sz="0" w:space="0" w:color="auto"/>
                                  </w:divBdr>
                                  <w:divsChild>
                                    <w:div w:id="141015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5069505">
      <w:bodyDiv w:val="1"/>
      <w:marLeft w:val="0"/>
      <w:marRight w:val="0"/>
      <w:marTop w:val="0"/>
      <w:marBottom w:val="0"/>
      <w:divBdr>
        <w:top w:val="none" w:sz="0" w:space="0" w:color="auto"/>
        <w:left w:val="none" w:sz="0" w:space="0" w:color="auto"/>
        <w:bottom w:val="none" w:sz="0" w:space="0" w:color="auto"/>
        <w:right w:val="none" w:sz="0" w:space="0" w:color="auto"/>
      </w:divBdr>
      <w:divsChild>
        <w:div w:id="1265577236">
          <w:marLeft w:val="0"/>
          <w:marRight w:val="0"/>
          <w:marTop w:val="0"/>
          <w:marBottom w:val="0"/>
          <w:divBdr>
            <w:top w:val="none" w:sz="0" w:space="0" w:color="auto"/>
            <w:left w:val="none" w:sz="0" w:space="0" w:color="auto"/>
            <w:bottom w:val="none" w:sz="0" w:space="0" w:color="auto"/>
            <w:right w:val="none" w:sz="0" w:space="0" w:color="auto"/>
          </w:divBdr>
          <w:divsChild>
            <w:div w:id="962729013">
              <w:marLeft w:val="0"/>
              <w:marRight w:val="0"/>
              <w:marTop w:val="0"/>
              <w:marBottom w:val="0"/>
              <w:divBdr>
                <w:top w:val="none" w:sz="0" w:space="0" w:color="auto"/>
                <w:left w:val="none" w:sz="0" w:space="0" w:color="auto"/>
                <w:bottom w:val="none" w:sz="0" w:space="0" w:color="auto"/>
                <w:right w:val="none" w:sz="0" w:space="0" w:color="auto"/>
              </w:divBdr>
              <w:divsChild>
                <w:div w:id="1839537169">
                  <w:marLeft w:val="0"/>
                  <w:marRight w:val="0"/>
                  <w:marTop w:val="0"/>
                  <w:marBottom w:val="0"/>
                  <w:divBdr>
                    <w:top w:val="none" w:sz="0" w:space="0" w:color="auto"/>
                    <w:left w:val="none" w:sz="0" w:space="0" w:color="auto"/>
                    <w:bottom w:val="none" w:sz="0" w:space="0" w:color="auto"/>
                    <w:right w:val="none" w:sz="0" w:space="0" w:color="auto"/>
                  </w:divBdr>
                  <w:divsChild>
                    <w:div w:id="414404953">
                      <w:marLeft w:val="0"/>
                      <w:marRight w:val="0"/>
                      <w:marTop w:val="0"/>
                      <w:marBottom w:val="0"/>
                      <w:divBdr>
                        <w:top w:val="none" w:sz="0" w:space="0" w:color="auto"/>
                        <w:left w:val="none" w:sz="0" w:space="0" w:color="auto"/>
                        <w:bottom w:val="none" w:sz="0" w:space="0" w:color="auto"/>
                        <w:right w:val="none" w:sz="0" w:space="0" w:color="auto"/>
                      </w:divBdr>
                      <w:divsChild>
                        <w:div w:id="1337733291">
                          <w:marLeft w:val="0"/>
                          <w:marRight w:val="0"/>
                          <w:marTop w:val="0"/>
                          <w:marBottom w:val="0"/>
                          <w:divBdr>
                            <w:top w:val="none" w:sz="0" w:space="0" w:color="auto"/>
                            <w:left w:val="none" w:sz="0" w:space="0" w:color="auto"/>
                            <w:bottom w:val="none" w:sz="0" w:space="0" w:color="auto"/>
                            <w:right w:val="none" w:sz="0" w:space="0" w:color="auto"/>
                          </w:divBdr>
                          <w:divsChild>
                            <w:div w:id="154902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092855">
      <w:bodyDiv w:val="1"/>
      <w:marLeft w:val="0"/>
      <w:marRight w:val="0"/>
      <w:marTop w:val="0"/>
      <w:marBottom w:val="0"/>
      <w:divBdr>
        <w:top w:val="none" w:sz="0" w:space="0" w:color="auto"/>
        <w:left w:val="none" w:sz="0" w:space="0" w:color="auto"/>
        <w:bottom w:val="none" w:sz="0" w:space="0" w:color="auto"/>
        <w:right w:val="none" w:sz="0" w:space="0" w:color="auto"/>
      </w:divBdr>
    </w:div>
    <w:div w:id="1730767299">
      <w:bodyDiv w:val="1"/>
      <w:marLeft w:val="0"/>
      <w:marRight w:val="0"/>
      <w:marTop w:val="0"/>
      <w:marBottom w:val="0"/>
      <w:divBdr>
        <w:top w:val="none" w:sz="0" w:space="0" w:color="auto"/>
        <w:left w:val="none" w:sz="0" w:space="0" w:color="auto"/>
        <w:bottom w:val="none" w:sz="0" w:space="0" w:color="auto"/>
        <w:right w:val="none" w:sz="0" w:space="0" w:color="auto"/>
      </w:divBdr>
    </w:div>
    <w:div w:id="212618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s.bmwgroup.com"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e@bmwgroup.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q020542\LOCALS~1\Temp\Tempor&#228;res%20Verzeichnis%201%20f&#252;r%20AK10.zip\EMAILGRDml.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AB700-D21F-40F4-B7E3-1EF176BEC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EMAILGRDml.dot</Template>
  <TotalTime>0</TotalTime>
  <Pages>2</Pages>
  <Words>423</Words>
  <Characters>2466</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BMW Group</Company>
  <LinksUpToDate>false</LinksUpToDate>
  <CharactersWithSpaces>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Gehring Jutta</dc:creator>
  <cp:lastModifiedBy>Gehring Jutta</cp:lastModifiedBy>
  <cp:revision>4</cp:revision>
  <cp:lastPrinted>2011-07-25T18:41:00Z</cp:lastPrinted>
  <dcterms:created xsi:type="dcterms:W3CDTF">2011-07-28T10:07:00Z</dcterms:created>
  <dcterms:modified xsi:type="dcterms:W3CDTF">2011-07-29T08:45:00Z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